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3186B">
      <w:pPr>
        <w:spacing w:after="0" w:line="240" w:lineRule="auto"/>
        <w:jc w:val="center"/>
        <w:rPr>
          <w:rFonts w:ascii="Times New Roman" w:hAnsi="Times New Roman" w:eastAsia="Times New Roman" w:cs="Times New Roman"/>
          <w:color w:val="auto"/>
          <w:sz w:val="24"/>
          <w:szCs w:val="24"/>
        </w:rPr>
      </w:pPr>
      <w:bookmarkStart w:id="2" w:name="_GoBack"/>
      <w:r>
        <w:rPr>
          <w:rFonts w:ascii="Times New Roman" w:hAnsi="Times New Roman" w:eastAsia="Times New Roman" w:cs="Times New Roman"/>
          <w:color w:val="auto"/>
          <w:sz w:val="24"/>
          <w:szCs w:val="24"/>
        </w:rPr>
        <w:drawing>
          <wp:anchor distT="0" distB="0" distL="114300" distR="114300" simplePos="0" relativeHeight="251660288"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rPr>
        <w:t>«Дальневосточный филиал Федерального государственного бюджетного образовательного учреждения высшего образования</w:t>
      </w:r>
    </w:p>
    <w:p w14:paraId="3ABDE6C4">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«Всероссийская академия внешней торговли</w:t>
      </w:r>
    </w:p>
    <w:p w14:paraId="12423022">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Министерства экономического развития Российской Федерации»»</w:t>
      </w:r>
    </w:p>
    <w:p w14:paraId="380D4604">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pict>
          <v:line id="Прямая соединительная линия 4" o:spid="_x0000_s1027" o:spt="20" style="position:absolute;left:0pt;flip:y;margin-top:8.3pt;height:2.15pt;width:475.65pt;mso-position-horizontal:left;mso-position-horizontal-relative:margin;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v:path arrowok="t"/>
            <v:fill focussize="0,0"/>
            <v:stroke weight="4.5pt" linestyle="thickThin"/>
            <v:imagedata o:title=""/>
            <o:lock v:ext="edit"/>
          </v:line>
        </w:pict>
      </w:r>
    </w:p>
    <w:p w14:paraId="365438FB">
      <w:pPr>
        <w:spacing w:after="0" w:line="240" w:lineRule="auto"/>
        <w:jc w:val="center"/>
        <w:rPr>
          <w:rFonts w:ascii="Times New Roman" w:hAnsi="Times New Roman" w:eastAsia="Calibri" w:cs="Times New Roman"/>
          <w:b/>
          <w:bCs/>
          <w:caps/>
          <w:color w:val="auto"/>
          <w:sz w:val="24"/>
          <w:szCs w:val="24"/>
        </w:rPr>
      </w:pPr>
    </w:p>
    <w:p w14:paraId="429A5765">
      <w:pPr>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КАФЕДРА ЮРИСПРУДЕНЦИИ</w:t>
      </w:r>
    </w:p>
    <w:p w14:paraId="7D1374F6">
      <w:pPr>
        <w:spacing w:after="0" w:line="240" w:lineRule="auto"/>
        <w:jc w:val="both"/>
        <w:rPr>
          <w:rFonts w:ascii="Times New Roman" w:hAnsi="Times New Roman" w:eastAsia="Times New Roman" w:cs="Times New Roman"/>
          <w:color w:val="auto"/>
          <w:sz w:val="24"/>
          <w:szCs w:val="24"/>
        </w:rPr>
      </w:pPr>
    </w:p>
    <w:p w14:paraId="3DA4260A">
      <w:pPr>
        <w:spacing w:after="0" w:line="240" w:lineRule="auto"/>
        <w:jc w:val="right"/>
        <w:rPr>
          <w:rFonts w:ascii="Times New Roman" w:hAnsi="Times New Roman" w:eastAsia="Times New Roman" w:cs="Times New Roman"/>
          <w:color w:val="auto"/>
          <w:sz w:val="24"/>
          <w:szCs w:val="24"/>
        </w:rPr>
      </w:pPr>
    </w:p>
    <w:p w14:paraId="3375B24B">
      <w:pPr>
        <w:spacing w:after="0" w:line="240" w:lineRule="auto"/>
        <w:jc w:val="both"/>
        <w:rPr>
          <w:rFonts w:ascii="Times New Roman" w:hAnsi="Times New Roman" w:eastAsia="Times New Roman" w:cs="Times New Roman"/>
          <w:color w:val="auto"/>
          <w:sz w:val="24"/>
          <w:szCs w:val="24"/>
        </w:rPr>
      </w:pPr>
    </w:p>
    <w:p w14:paraId="30CA147B">
      <w:pPr>
        <w:spacing w:after="0" w:line="240" w:lineRule="auto"/>
        <w:jc w:val="both"/>
        <w:rPr>
          <w:rFonts w:ascii="Times New Roman" w:hAnsi="Times New Roman" w:eastAsia="Times New Roman" w:cs="Times New Roman"/>
          <w:color w:val="auto"/>
          <w:sz w:val="24"/>
          <w:szCs w:val="24"/>
        </w:rPr>
      </w:pPr>
      <w:r>
        <w:rPr>
          <w:color w:val="auto"/>
        </w:rPr>
        <w:drawing>
          <wp:inline distT="0" distB="0" distL="0" distR="0">
            <wp:extent cx="5940425"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6C28043B">
      <w:pPr>
        <w:spacing w:after="0" w:line="240" w:lineRule="auto"/>
        <w:jc w:val="both"/>
        <w:rPr>
          <w:rFonts w:ascii="Times New Roman" w:hAnsi="Times New Roman" w:eastAsia="Times New Roman" w:cs="Times New Roman"/>
          <w:color w:val="auto"/>
          <w:sz w:val="24"/>
          <w:szCs w:val="24"/>
        </w:rPr>
      </w:pPr>
    </w:p>
    <w:p w14:paraId="2663F423">
      <w:pPr>
        <w:spacing w:after="0" w:line="240" w:lineRule="auto"/>
        <w:jc w:val="both"/>
        <w:rPr>
          <w:rFonts w:ascii="Times New Roman" w:hAnsi="Times New Roman" w:eastAsia="Times New Roman" w:cs="Times New Roman"/>
          <w:color w:val="auto"/>
          <w:sz w:val="24"/>
          <w:szCs w:val="24"/>
        </w:rPr>
      </w:pPr>
    </w:p>
    <w:p w14:paraId="476E45CB">
      <w:pPr>
        <w:spacing w:after="0" w:line="240" w:lineRule="auto"/>
        <w:jc w:val="both"/>
        <w:rPr>
          <w:rFonts w:ascii="Times New Roman" w:hAnsi="Times New Roman" w:eastAsia="Times New Roman" w:cs="Times New Roman"/>
          <w:color w:val="auto"/>
          <w:sz w:val="24"/>
          <w:szCs w:val="24"/>
        </w:rPr>
      </w:pPr>
    </w:p>
    <w:p w14:paraId="2AED6595">
      <w:pPr>
        <w:tabs>
          <w:tab w:val="left" w:pos="4404"/>
        </w:tabs>
        <w:spacing w:after="0" w:line="240" w:lineRule="auto"/>
        <w:jc w:val="center"/>
        <w:rPr>
          <w:rFonts w:ascii="Times New Roman" w:hAnsi="Times New Roman" w:eastAsia="Times New Roman" w:cs="Times New Roman"/>
          <w:b/>
          <w:color w:val="auto"/>
          <w:sz w:val="24"/>
          <w:szCs w:val="24"/>
        </w:rPr>
      </w:pPr>
    </w:p>
    <w:p w14:paraId="152CEFB7">
      <w:pPr>
        <w:tabs>
          <w:tab w:val="left" w:pos="4404"/>
        </w:tabs>
        <w:spacing w:after="0" w:line="240" w:lineRule="auto"/>
        <w:jc w:val="center"/>
        <w:rPr>
          <w:rFonts w:ascii="Times New Roman" w:hAnsi="Times New Roman" w:eastAsia="Times New Roman" w:cs="Times New Roman"/>
          <w:b/>
          <w:color w:val="auto"/>
          <w:sz w:val="24"/>
          <w:szCs w:val="24"/>
        </w:rPr>
      </w:pPr>
    </w:p>
    <w:p w14:paraId="3C1D8A47">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РАБОЧАЯ ПРОГРАММА УЧЕБНОЙ ДИСЦИПЛИНЫ</w:t>
      </w:r>
    </w:p>
    <w:p w14:paraId="46AB9431">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«Основы противодействия коррупции»</w:t>
      </w:r>
    </w:p>
    <w:p w14:paraId="55B009DC">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по направлению подготовки 38.03.01 «Экономика»</w:t>
      </w:r>
    </w:p>
    <w:p w14:paraId="0EA15F4C">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(уровень бакалавриата)</w:t>
      </w:r>
    </w:p>
    <w:p w14:paraId="7C11472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направленность (профиль) «Мировая экономика» </w:t>
      </w:r>
    </w:p>
    <w:p w14:paraId="22943B21">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cs="Times New Roman"/>
          <w:b/>
          <w:bCs/>
          <w:color w:val="auto"/>
          <w:sz w:val="24"/>
          <w:szCs w:val="24"/>
        </w:rPr>
        <w:t>Форма подготовки (очная/очно-заочная)</w:t>
      </w:r>
    </w:p>
    <w:p w14:paraId="26CBC197">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 xml:space="preserve"> (обязательная дисциплина части, формируемой участниками </w:t>
      </w:r>
    </w:p>
    <w:p w14:paraId="509269B6">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образовательных отношений)</w:t>
      </w:r>
    </w:p>
    <w:p w14:paraId="0A5567ED">
      <w:pPr>
        <w:tabs>
          <w:tab w:val="left" w:pos="4404"/>
        </w:tabs>
        <w:spacing w:after="0" w:line="240" w:lineRule="auto"/>
        <w:rPr>
          <w:rFonts w:ascii="Times New Roman" w:hAnsi="Times New Roman" w:eastAsia="Times New Roman" w:cs="Times New Roman"/>
          <w:color w:val="auto"/>
          <w:sz w:val="24"/>
          <w:szCs w:val="24"/>
        </w:rPr>
      </w:pPr>
    </w:p>
    <w:p w14:paraId="16FB871C">
      <w:pPr>
        <w:tabs>
          <w:tab w:val="left" w:pos="4404"/>
        </w:tabs>
        <w:spacing w:after="0" w:line="240" w:lineRule="auto"/>
        <w:jc w:val="center"/>
        <w:rPr>
          <w:rFonts w:ascii="Times New Roman" w:hAnsi="Times New Roman" w:eastAsia="Times New Roman" w:cs="Times New Roman"/>
          <w:color w:val="auto"/>
          <w:sz w:val="24"/>
          <w:szCs w:val="24"/>
        </w:rPr>
      </w:pPr>
    </w:p>
    <w:p w14:paraId="3E8EA685">
      <w:pPr>
        <w:spacing w:after="0" w:line="240" w:lineRule="auto"/>
        <w:jc w:val="both"/>
        <w:rPr>
          <w:rFonts w:ascii="Times New Roman" w:hAnsi="Times New Roman" w:eastAsia="Times New Roman" w:cs="Times New Roman"/>
          <w:color w:val="auto"/>
          <w:sz w:val="24"/>
          <w:szCs w:val="24"/>
        </w:rPr>
      </w:pPr>
    </w:p>
    <w:p w14:paraId="338418CA">
      <w:pPr>
        <w:tabs>
          <w:tab w:val="left" w:pos="4404"/>
        </w:tabs>
        <w:spacing w:after="0" w:line="240" w:lineRule="auto"/>
        <w:rPr>
          <w:rFonts w:ascii="Times New Roman" w:hAnsi="Times New Roman" w:eastAsia="Times New Roman" w:cs="Times New Roman"/>
          <w:color w:val="auto"/>
          <w:sz w:val="24"/>
          <w:szCs w:val="24"/>
        </w:rPr>
      </w:pPr>
    </w:p>
    <w:p w14:paraId="27DC0959">
      <w:pPr>
        <w:tabs>
          <w:tab w:val="left" w:pos="4404"/>
        </w:tabs>
        <w:spacing w:after="0" w:line="240" w:lineRule="auto"/>
        <w:jc w:val="center"/>
        <w:rPr>
          <w:rFonts w:ascii="Times New Roman" w:hAnsi="Times New Roman" w:eastAsia="Times New Roman" w:cs="Times New Roman"/>
          <w:color w:val="auto"/>
          <w:sz w:val="24"/>
          <w:szCs w:val="24"/>
        </w:rPr>
      </w:pPr>
    </w:p>
    <w:p w14:paraId="344A742F">
      <w:pPr>
        <w:tabs>
          <w:tab w:val="left" w:pos="4404"/>
        </w:tabs>
        <w:spacing w:after="0" w:line="240" w:lineRule="auto"/>
        <w:rPr>
          <w:rFonts w:ascii="Times New Roman" w:hAnsi="Times New Roman" w:eastAsia="Times New Roman" w:cs="Times New Roman"/>
          <w:color w:val="auto"/>
          <w:sz w:val="24"/>
          <w:szCs w:val="24"/>
        </w:rPr>
      </w:pPr>
    </w:p>
    <w:p w14:paraId="1F9390A4">
      <w:pPr>
        <w:tabs>
          <w:tab w:val="left" w:pos="4404"/>
        </w:tabs>
        <w:spacing w:after="0" w:line="240" w:lineRule="auto"/>
        <w:rPr>
          <w:rFonts w:ascii="Times New Roman" w:hAnsi="Times New Roman" w:eastAsia="Times New Roman" w:cs="Times New Roman"/>
          <w:color w:val="auto"/>
          <w:sz w:val="24"/>
          <w:szCs w:val="24"/>
        </w:rPr>
      </w:pPr>
    </w:p>
    <w:p w14:paraId="1D7A1C3E">
      <w:pPr>
        <w:tabs>
          <w:tab w:val="left" w:pos="4404"/>
        </w:tabs>
        <w:spacing w:after="0" w:line="240" w:lineRule="auto"/>
        <w:rPr>
          <w:rFonts w:ascii="Times New Roman" w:hAnsi="Times New Roman" w:eastAsia="Times New Roman" w:cs="Times New Roman"/>
          <w:color w:val="auto"/>
          <w:sz w:val="24"/>
          <w:szCs w:val="24"/>
        </w:rPr>
      </w:pPr>
    </w:p>
    <w:p w14:paraId="059A4F44">
      <w:pPr>
        <w:tabs>
          <w:tab w:val="left" w:pos="4404"/>
        </w:tabs>
        <w:spacing w:after="0" w:line="240" w:lineRule="auto"/>
        <w:rPr>
          <w:rFonts w:ascii="Times New Roman" w:hAnsi="Times New Roman" w:eastAsia="Times New Roman" w:cs="Times New Roman"/>
          <w:color w:val="auto"/>
          <w:sz w:val="24"/>
          <w:szCs w:val="24"/>
        </w:rPr>
      </w:pPr>
    </w:p>
    <w:p w14:paraId="06342CA9">
      <w:pPr>
        <w:tabs>
          <w:tab w:val="left" w:pos="4404"/>
        </w:tabs>
        <w:spacing w:after="0" w:line="240" w:lineRule="auto"/>
        <w:rPr>
          <w:rFonts w:ascii="Times New Roman" w:hAnsi="Times New Roman" w:eastAsia="Times New Roman" w:cs="Times New Roman"/>
          <w:color w:val="auto"/>
          <w:sz w:val="24"/>
          <w:szCs w:val="24"/>
        </w:rPr>
      </w:pPr>
    </w:p>
    <w:p w14:paraId="5DA0CA91">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Петропавловск-Камчатский</w:t>
      </w:r>
    </w:p>
    <w:p w14:paraId="533B753E">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2025</w:t>
      </w:r>
    </w:p>
    <w:p w14:paraId="3414F253">
      <w:pPr>
        <w:spacing w:after="0" w:line="240" w:lineRule="auto"/>
        <w:jc w:val="center"/>
        <w:rPr>
          <w:rFonts w:ascii="Times New Roman" w:hAnsi="Times New Roman" w:eastAsia="Times New Roman" w:cs="Times New Roman"/>
          <w:color w:val="auto"/>
          <w:sz w:val="24"/>
          <w:szCs w:val="24"/>
        </w:rPr>
      </w:pPr>
    </w:p>
    <w:p w14:paraId="1E76651A">
      <w:pPr>
        <w:spacing w:after="0" w:line="240" w:lineRule="auto"/>
        <w:jc w:val="center"/>
        <w:rPr>
          <w:rFonts w:ascii="Times New Roman" w:hAnsi="Times New Roman" w:eastAsia="Times New Roman" w:cs="Times New Roman"/>
          <w:color w:val="auto"/>
          <w:sz w:val="24"/>
          <w:szCs w:val="24"/>
        </w:rPr>
      </w:pPr>
    </w:p>
    <w:p w14:paraId="39C9389F">
      <w:pPr>
        <w:spacing w:after="0" w:line="240" w:lineRule="auto"/>
        <w:jc w:val="center"/>
        <w:rPr>
          <w:rFonts w:ascii="Times New Roman" w:hAnsi="Times New Roman" w:eastAsia="Times New Roman" w:cs="Times New Roman"/>
          <w:color w:val="auto"/>
          <w:sz w:val="24"/>
          <w:szCs w:val="24"/>
        </w:rPr>
      </w:pPr>
    </w:p>
    <w:p w14:paraId="1C8C8B89">
      <w:pPr>
        <w:spacing w:after="0" w:line="240" w:lineRule="auto"/>
        <w:jc w:val="center"/>
        <w:rPr>
          <w:rFonts w:ascii="Times New Roman" w:hAnsi="Times New Roman" w:eastAsia="Times New Roman" w:cs="Times New Roman"/>
          <w:color w:val="auto"/>
          <w:sz w:val="24"/>
          <w:szCs w:val="24"/>
        </w:rPr>
      </w:pPr>
    </w:p>
    <w:p w14:paraId="2732FEC1">
      <w:pPr>
        <w:spacing w:after="0" w:line="240" w:lineRule="auto"/>
        <w:jc w:val="center"/>
        <w:rPr>
          <w:rFonts w:ascii="Times New Roman" w:hAnsi="Times New Roman" w:eastAsia="Times New Roman" w:cs="Times New Roman"/>
          <w:color w:val="auto"/>
          <w:sz w:val="24"/>
          <w:szCs w:val="24"/>
        </w:rPr>
      </w:pPr>
    </w:p>
    <w:p w14:paraId="772D0612">
      <w:pPr>
        <w:spacing w:after="0" w:line="240" w:lineRule="auto"/>
        <w:jc w:val="center"/>
        <w:rPr>
          <w:rFonts w:ascii="Times New Roman" w:hAnsi="Times New Roman" w:eastAsia="Times New Roman" w:cs="Times New Roman"/>
          <w:color w:val="auto"/>
          <w:sz w:val="24"/>
          <w:szCs w:val="24"/>
        </w:rPr>
      </w:pPr>
    </w:p>
    <w:p w14:paraId="649B5115">
      <w:pPr>
        <w:tabs>
          <w:tab w:val="left" w:pos="720"/>
        </w:tabs>
        <w:spacing w:after="0" w:line="240" w:lineRule="auto"/>
        <w:ind w:firstLine="709"/>
        <w:jc w:val="both"/>
        <w:rPr>
          <w:rFonts w:ascii="Times New Roman" w:hAnsi="Times New Roman" w:eastAsia="MS Mincho"/>
          <w:color w:val="auto"/>
          <w:sz w:val="24"/>
          <w:szCs w:val="24"/>
        </w:rPr>
      </w:pPr>
      <w:r>
        <w:rPr>
          <w:rFonts w:ascii="Times New Roman" w:hAnsi="Times New Roman" w:eastAsia="Times New Roman" w:cs="Times New Roman"/>
          <w:color w:val="auto"/>
          <w:sz w:val="24"/>
          <w:szCs w:val="24"/>
        </w:rPr>
        <w:t xml:space="preserve">Рабочая программа по дисциплине «Основы противодействия коррупции» </w:t>
      </w:r>
      <w:r>
        <w:rPr>
          <w:rFonts w:ascii="Times New Roman" w:hAnsi="Times New Roman"/>
          <w:color w:val="auto"/>
          <w:sz w:val="24"/>
          <w:szCs w:val="24"/>
        </w:rPr>
        <w:t xml:space="preserve">разработана </w:t>
      </w:r>
      <w:r>
        <w:rPr>
          <w:rFonts w:ascii="Times New Roman" w:hAnsi="Times New Roman" w:eastAsia="MS Mincho"/>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1C1CE9B">
      <w:pPr>
        <w:tabs>
          <w:tab w:val="left" w:pos="720"/>
        </w:tabs>
        <w:ind w:firstLine="709"/>
        <w:jc w:val="both"/>
        <w:rPr>
          <w:rFonts w:ascii="Times New Roman" w:hAnsi="Times New Roman" w:eastAsia="Calibri" w:cs="Times New Roman"/>
          <w:color w:val="auto"/>
          <w:sz w:val="24"/>
          <w:szCs w:val="24"/>
        </w:rPr>
      </w:pPr>
    </w:p>
    <w:p w14:paraId="0E7AB688">
      <w:pPr>
        <w:suppressAutoHyphens/>
        <w:spacing w:after="0" w:line="240" w:lineRule="auto"/>
        <w:rPr>
          <w:rFonts w:ascii="Times New Roman" w:hAnsi="Times New Roman" w:eastAsia="Calibri" w:cs="Times New Roman"/>
          <w:color w:val="auto"/>
          <w:sz w:val="24"/>
          <w:szCs w:val="24"/>
        </w:rPr>
      </w:pPr>
    </w:p>
    <w:p w14:paraId="64E2CE20">
      <w:pPr>
        <w:suppressAutoHyphens/>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Составитель: преподаватель кафедры </w:t>
      </w:r>
      <w:r>
        <w:rPr>
          <w:rFonts w:ascii="Times New Roman" w:hAnsi="Times New Roman" w:eastAsia="Times New Roman" w:cs="Times New Roman"/>
          <w:color w:val="auto"/>
          <w:sz w:val="24"/>
          <w:szCs w:val="24"/>
        </w:rPr>
        <w:t>юриспруденции Дальневосточного филиала Федерального государственного бюджетного образовательного учреждения высшего образования «Всероссийская</w:t>
      </w:r>
      <w:r>
        <w:rPr>
          <w:rFonts w:ascii="Times New Roman" w:hAnsi="Times New Roman" w:eastAsia="Times New Roman" w:cs="Times New Roman"/>
          <w:color w:val="auto"/>
          <w:sz w:val="24"/>
          <w:szCs w:val="24"/>
        </w:rPr>
        <w:t xml:space="preserve"> академия внешней торговли Министерства экономического развития Российской Федерации», </w:t>
      </w:r>
    </w:p>
    <w:p w14:paraId="51C5491F">
      <w:pPr>
        <w:suppressAutoHyphens/>
        <w:spacing w:after="0" w:line="240" w:lineRule="auto"/>
        <w:jc w:val="both"/>
        <w:rPr>
          <w:rFonts w:ascii="Times New Roman" w:hAnsi="Times New Roman" w:eastAsia="Calibri" w:cs="Times New Roman"/>
          <w:color w:val="auto"/>
          <w:sz w:val="24"/>
          <w:szCs w:val="24"/>
        </w:rPr>
      </w:pPr>
    </w:p>
    <w:p w14:paraId="0027D78F">
      <w:pPr>
        <w:suppressAutoHyphens/>
        <w:spacing w:after="0" w:line="240" w:lineRule="auto"/>
        <w:jc w:val="both"/>
        <w:rPr>
          <w:rFonts w:ascii="Times New Roman" w:hAnsi="Times New Roman" w:eastAsia="Calibri" w:cs="Times New Roman"/>
          <w:color w:val="auto"/>
          <w:sz w:val="24"/>
          <w:szCs w:val="24"/>
        </w:rPr>
      </w:pPr>
    </w:p>
    <w:p w14:paraId="5518E474">
      <w:pPr>
        <w:suppressAutoHyphens/>
        <w:spacing w:after="0" w:line="240" w:lineRule="auto"/>
        <w:rPr>
          <w:rFonts w:ascii="Times New Roman" w:hAnsi="Times New Roman" w:eastAsia="Calibri" w:cs="Times New Roman"/>
          <w:color w:val="auto"/>
          <w:sz w:val="24"/>
          <w:szCs w:val="24"/>
        </w:rPr>
      </w:pPr>
    </w:p>
    <w:p w14:paraId="7DC311E7">
      <w:pPr>
        <w:suppressAutoHyphens/>
        <w:spacing w:after="0" w:line="240" w:lineRule="auto"/>
        <w:rPr>
          <w:rFonts w:ascii="Times New Roman" w:hAnsi="Times New Roman" w:eastAsia="Calibri" w:cs="Times New Roman"/>
          <w:color w:val="auto"/>
          <w:sz w:val="24"/>
          <w:szCs w:val="24"/>
        </w:rPr>
      </w:pPr>
    </w:p>
    <w:p w14:paraId="2CF2CC56">
      <w:pPr>
        <w:tabs>
          <w:tab w:val="left" w:pos="4404"/>
        </w:tabs>
        <w:spacing w:after="0" w:line="240" w:lineRule="auto"/>
        <w:jc w:val="center"/>
        <w:rPr>
          <w:rFonts w:ascii="Times New Roman" w:hAnsi="Times New Roman" w:eastAsia="Times New Roman" w:cs="Times New Roman"/>
          <w:color w:val="auto"/>
          <w:sz w:val="24"/>
          <w:szCs w:val="24"/>
        </w:rPr>
      </w:pPr>
    </w:p>
    <w:p w14:paraId="2ACCAFB5">
      <w:pPr>
        <w:spacing w:after="0" w:line="240" w:lineRule="auto"/>
        <w:jc w:val="center"/>
        <w:rPr>
          <w:rFonts w:ascii="Times New Roman" w:hAnsi="Times New Roman" w:eastAsia="Calibri" w:cs="Times New Roman"/>
          <w:b/>
          <w:color w:val="auto"/>
          <w:sz w:val="24"/>
          <w:szCs w:val="24"/>
          <w:lang w:eastAsia="en-US"/>
        </w:rPr>
      </w:pPr>
    </w:p>
    <w:p w14:paraId="5A50A051">
      <w:pPr>
        <w:spacing w:after="0" w:line="240" w:lineRule="auto"/>
        <w:jc w:val="center"/>
        <w:rPr>
          <w:rFonts w:ascii="Times New Roman" w:hAnsi="Times New Roman" w:eastAsia="Calibri" w:cs="Times New Roman"/>
          <w:b/>
          <w:color w:val="auto"/>
          <w:sz w:val="24"/>
          <w:szCs w:val="24"/>
        </w:rPr>
      </w:pPr>
    </w:p>
    <w:p w14:paraId="70793AE6">
      <w:pPr>
        <w:spacing w:after="0" w:line="240" w:lineRule="auto"/>
        <w:jc w:val="center"/>
        <w:rPr>
          <w:rFonts w:ascii="Times New Roman" w:hAnsi="Times New Roman" w:eastAsia="Calibri" w:cs="Times New Roman"/>
          <w:b/>
          <w:color w:val="auto"/>
          <w:sz w:val="24"/>
          <w:szCs w:val="24"/>
        </w:rPr>
      </w:pPr>
    </w:p>
    <w:p w14:paraId="2133DEE0">
      <w:pPr>
        <w:spacing w:after="0" w:line="240" w:lineRule="auto"/>
        <w:jc w:val="center"/>
        <w:rPr>
          <w:rFonts w:ascii="Times New Roman" w:hAnsi="Times New Roman" w:eastAsia="Calibri" w:cs="Times New Roman"/>
          <w:b/>
          <w:color w:val="auto"/>
          <w:sz w:val="24"/>
          <w:szCs w:val="24"/>
        </w:rPr>
      </w:pPr>
    </w:p>
    <w:p w14:paraId="571F9099">
      <w:pPr>
        <w:spacing w:after="0" w:line="240" w:lineRule="auto"/>
        <w:jc w:val="center"/>
        <w:rPr>
          <w:rFonts w:ascii="Times New Roman" w:hAnsi="Times New Roman" w:eastAsia="Calibri" w:cs="Times New Roman"/>
          <w:b/>
          <w:color w:val="auto"/>
          <w:sz w:val="24"/>
          <w:szCs w:val="24"/>
        </w:rPr>
      </w:pPr>
    </w:p>
    <w:p w14:paraId="4EE39EE3">
      <w:pPr>
        <w:spacing w:after="0" w:line="240" w:lineRule="auto"/>
        <w:jc w:val="center"/>
        <w:rPr>
          <w:rFonts w:ascii="Times New Roman" w:hAnsi="Times New Roman" w:eastAsia="Calibri" w:cs="Times New Roman"/>
          <w:b/>
          <w:color w:val="auto"/>
          <w:sz w:val="24"/>
          <w:szCs w:val="24"/>
        </w:rPr>
      </w:pPr>
    </w:p>
    <w:p w14:paraId="71872EC9">
      <w:pPr>
        <w:spacing w:after="0" w:line="240" w:lineRule="auto"/>
        <w:jc w:val="center"/>
        <w:rPr>
          <w:rFonts w:ascii="Times New Roman" w:hAnsi="Times New Roman" w:eastAsia="Calibri" w:cs="Times New Roman"/>
          <w:b/>
          <w:color w:val="auto"/>
          <w:sz w:val="24"/>
          <w:szCs w:val="24"/>
        </w:rPr>
      </w:pPr>
    </w:p>
    <w:p w14:paraId="21D92F55">
      <w:pPr>
        <w:spacing w:after="0" w:line="240" w:lineRule="auto"/>
        <w:jc w:val="center"/>
        <w:rPr>
          <w:rFonts w:ascii="Times New Roman" w:hAnsi="Times New Roman" w:eastAsia="Calibri" w:cs="Times New Roman"/>
          <w:b/>
          <w:color w:val="auto"/>
          <w:sz w:val="24"/>
          <w:szCs w:val="24"/>
        </w:rPr>
      </w:pPr>
    </w:p>
    <w:p w14:paraId="6A515DEC">
      <w:pPr>
        <w:spacing w:after="0" w:line="240" w:lineRule="auto"/>
        <w:jc w:val="center"/>
        <w:rPr>
          <w:rFonts w:ascii="Times New Roman" w:hAnsi="Times New Roman" w:eastAsia="Calibri" w:cs="Times New Roman"/>
          <w:b/>
          <w:color w:val="auto"/>
          <w:sz w:val="24"/>
          <w:szCs w:val="24"/>
        </w:rPr>
      </w:pPr>
    </w:p>
    <w:p w14:paraId="295C0E54">
      <w:pPr>
        <w:spacing w:after="0" w:line="240" w:lineRule="auto"/>
        <w:jc w:val="center"/>
        <w:rPr>
          <w:rFonts w:ascii="Times New Roman" w:hAnsi="Times New Roman" w:eastAsia="Calibri" w:cs="Times New Roman"/>
          <w:b/>
          <w:color w:val="auto"/>
          <w:sz w:val="24"/>
          <w:szCs w:val="24"/>
        </w:rPr>
      </w:pPr>
    </w:p>
    <w:p w14:paraId="23F9DDCA">
      <w:pPr>
        <w:spacing w:after="0" w:line="240" w:lineRule="auto"/>
        <w:jc w:val="center"/>
        <w:rPr>
          <w:rFonts w:ascii="Times New Roman" w:hAnsi="Times New Roman" w:eastAsia="Calibri" w:cs="Times New Roman"/>
          <w:b/>
          <w:color w:val="auto"/>
          <w:sz w:val="24"/>
          <w:szCs w:val="24"/>
        </w:rPr>
      </w:pPr>
    </w:p>
    <w:p w14:paraId="2CEFDFF3">
      <w:pPr>
        <w:spacing w:after="0" w:line="240" w:lineRule="auto"/>
        <w:jc w:val="center"/>
        <w:rPr>
          <w:rFonts w:ascii="Times New Roman" w:hAnsi="Times New Roman" w:eastAsia="Calibri" w:cs="Times New Roman"/>
          <w:b/>
          <w:color w:val="auto"/>
          <w:sz w:val="24"/>
          <w:szCs w:val="24"/>
        </w:rPr>
      </w:pPr>
    </w:p>
    <w:p w14:paraId="126755E0">
      <w:pPr>
        <w:spacing w:after="0" w:line="240" w:lineRule="auto"/>
        <w:jc w:val="center"/>
        <w:rPr>
          <w:rFonts w:ascii="Times New Roman" w:hAnsi="Times New Roman" w:eastAsia="Calibri" w:cs="Times New Roman"/>
          <w:b/>
          <w:color w:val="auto"/>
          <w:sz w:val="24"/>
          <w:szCs w:val="24"/>
        </w:rPr>
      </w:pPr>
    </w:p>
    <w:p w14:paraId="7EA00D3F">
      <w:pPr>
        <w:spacing w:after="0" w:line="240" w:lineRule="auto"/>
        <w:jc w:val="center"/>
        <w:rPr>
          <w:rFonts w:ascii="Times New Roman" w:hAnsi="Times New Roman" w:eastAsia="Calibri" w:cs="Times New Roman"/>
          <w:b/>
          <w:color w:val="auto"/>
          <w:sz w:val="24"/>
          <w:szCs w:val="24"/>
        </w:rPr>
      </w:pPr>
    </w:p>
    <w:p w14:paraId="46DDFB2B">
      <w:pPr>
        <w:spacing w:after="0" w:line="240" w:lineRule="auto"/>
        <w:jc w:val="center"/>
        <w:rPr>
          <w:rFonts w:ascii="Times New Roman" w:hAnsi="Times New Roman" w:eastAsia="Calibri" w:cs="Times New Roman"/>
          <w:b/>
          <w:color w:val="auto"/>
          <w:sz w:val="24"/>
          <w:szCs w:val="24"/>
        </w:rPr>
      </w:pPr>
    </w:p>
    <w:p w14:paraId="27E9628F">
      <w:pPr>
        <w:spacing w:after="0" w:line="240" w:lineRule="auto"/>
        <w:jc w:val="center"/>
        <w:rPr>
          <w:rFonts w:ascii="Times New Roman" w:hAnsi="Times New Roman" w:eastAsia="Calibri" w:cs="Times New Roman"/>
          <w:b/>
          <w:color w:val="auto"/>
          <w:sz w:val="24"/>
          <w:szCs w:val="24"/>
        </w:rPr>
      </w:pPr>
    </w:p>
    <w:p w14:paraId="73D7518C">
      <w:pPr>
        <w:spacing w:after="0" w:line="240" w:lineRule="auto"/>
        <w:jc w:val="center"/>
        <w:rPr>
          <w:rFonts w:ascii="Times New Roman" w:hAnsi="Times New Roman" w:eastAsia="Calibri" w:cs="Times New Roman"/>
          <w:b/>
          <w:color w:val="auto"/>
          <w:sz w:val="24"/>
          <w:szCs w:val="24"/>
        </w:rPr>
      </w:pPr>
    </w:p>
    <w:p w14:paraId="490AEDCC">
      <w:pPr>
        <w:spacing w:after="0" w:line="240" w:lineRule="auto"/>
        <w:jc w:val="center"/>
        <w:rPr>
          <w:rFonts w:ascii="Times New Roman" w:hAnsi="Times New Roman" w:eastAsia="Calibri" w:cs="Times New Roman"/>
          <w:b/>
          <w:color w:val="auto"/>
          <w:sz w:val="24"/>
          <w:szCs w:val="24"/>
        </w:rPr>
      </w:pPr>
    </w:p>
    <w:p w14:paraId="0F106D2F">
      <w:pPr>
        <w:spacing w:after="0" w:line="240" w:lineRule="auto"/>
        <w:jc w:val="center"/>
        <w:rPr>
          <w:rFonts w:ascii="Times New Roman" w:hAnsi="Times New Roman" w:eastAsia="Calibri" w:cs="Times New Roman"/>
          <w:b/>
          <w:color w:val="auto"/>
          <w:sz w:val="24"/>
          <w:szCs w:val="24"/>
        </w:rPr>
      </w:pPr>
    </w:p>
    <w:p w14:paraId="204FE934">
      <w:pPr>
        <w:spacing w:after="0" w:line="240" w:lineRule="auto"/>
        <w:ind w:firstLine="567"/>
        <w:jc w:val="both"/>
        <w:rPr>
          <w:rFonts w:ascii="Times New Roman" w:hAnsi="Times New Roman" w:cs="Times New Roman" w:eastAsiaTheme="minorHAnsi"/>
          <w:color w:val="auto"/>
          <w:sz w:val="24"/>
          <w:szCs w:val="24"/>
        </w:rPr>
      </w:pPr>
    </w:p>
    <w:p w14:paraId="3D4A2EEB">
      <w:pPr>
        <w:spacing w:after="0" w:line="240" w:lineRule="auto"/>
        <w:ind w:firstLine="567"/>
        <w:jc w:val="both"/>
        <w:rPr>
          <w:rFonts w:ascii="Times New Roman" w:hAnsi="Times New Roman" w:cs="Times New Roman" w:eastAsiaTheme="minorHAnsi"/>
          <w:color w:val="auto"/>
          <w:sz w:val="24"/>
          <w:szCs w:val="24"/>
        </w:rPr>
      </w:pPr>
    </w:p>
    <w:p w14:paraId="7602ECB1">
      <w:pPr>
        <w:spacing w:after="0" w:line="240" w:lineRule="auto"/>
        <w:ind w:firstLine="567"/>
        <w:jc w:val="both"/>
        <w:rPr>
          <w:rFonts w:ascii="Times New Roman" w:hAnsi="Times New Roman" w:cs="Times New Roman" w:eastAsiaTheme="minorHAnsi"/>
          <w:color w:val="auto"/>
          <w:sz w:val="24"/>
          <w:szCs w:val="24"/>
        </w:rPr>
      </w:pPr>
    </w:p>
    <w:p w14:paraId="5D80062A">
      <w:pPr>
        <w:spacing w:after="0" w:line="240" w:lineRule="auto"/>
        <w:ind w:firstLine="567"/>
        <w:jc w:val="both"/>
        <w:rPr>
          <w:rFonts w:ascii="Times New Roman" w:hAnsi="Times New Roman" w:cs="Times New Roman" w:eastAsiaTheme="minorHAnsi"/>
          <w:color w:val="auto"/>
          <w:sz w:val="24"/>
          <w:szCs w:val="24"/>
        </w:rPr>
      </w:pPr>
    </w:p>
    <w:p w14:paraId="38650C6C">
      <w:pPr>
        <w:spacing w:after="0" w:line="240" w:lineRule="auto"/>
        <w:ind w:firstLine="567"/>
        <w:jc w:val="both"/>
        <w:rPr>
          <w:rFonts w:ascii="Times New Roman" w:hAnsi="Times New Roman" w:cs="Times New Roman" w:eastAsiaTheme="minorHAnsi"/>
          <w:color w:val="auto"/>
          <w:sz w:val="24"/>
          <w:szCs w:val="24"/>
        </w:rPr>
      </w:pPr>
    </w:p>
    <w:p w14:paraId="26C2214C">
      <w:pPr>
        <w:spacing w:after="0" w:line="240" w:lineRule="auto"/>
        <w:ind w:firstLine="567"/>
        <w:jc w:val="both"/>
        <w:rPr>
          <w:rFonts w:ascii="Times New Roman" w:hAnsi="Times New Roman" w:cs="Times New Roman" w:eastAsiaTheme="minorHAnsi"/>
          <w:color w:val="auto"/>
          <w:sz w:val="24"/>
          <w:szCs w:val="24"/>
        </w:rPr>
      </w:pPr>
    </w:p>
    <w:p w14:paraId="4B12F9CC">
      <w:pPr>
        <w:spacing w:after="0" w:line="240" w:lineRule="auto"/>
        <w:ind w:firstLine="567"/>
        <w:jc w:val="both"/>
        <w:rPr>
          <w:rFonts w:ascii="Times New Roman" w:hAnsi="Times New Roman" w:cs="Times New Roman"/>
          <w:color w:val="auto"/>
          <w:sz w:val="24"/>
          <w:szCs w:val="24"/>
        </w:rPr>
      </w:pPr>
    </w:p>
    <w:p w14:paraId="3B98B6F6">
      <w:pPr>
        <w:spacing w:after="0" w:line="240" w:lineRule="auto"/>
        <w:ind w:firstLine="567"/>
        <w:jc w:val="both"/>
        <w:rPr>
          <w:rFonts w:ascii="Times New Roman" w:hAnsi="Times New Roman" w:cs="Times New Roman"/>
          <w:color w:val="auto"/>
          <w:sz w:val="24"/>
          <w:szCs w:val="24"/>
        </w:rPr>
      </w:pPr>
    </w:p>
    <w:p w14:paraId="61588492">
      <w:pPr>
        <w:spacing w:after="0" w:line="240" w:lineRule="auto"/>
        <w:ind w:firstLine="567"/>
        <w:jc w:val="both"/>
        <w:rPr>
          <w:rFonts w:ascii="Times New Roman" w:hAnsi="Times New Roman" w:cs="Times New Roman"/>
          <w:color w:val="auto"/>
          <w:sz w:val="24"/>
          <w:szCs w:val="24"/>
        </w:rPr>
      </w:pPr>
    </w:p>
    <w:p w14:paraId="6DF41FE0">
      <w:pPr>
        <w:spacing w:after="0" w:line="240" w:lineRule="auto"/>
        <w:ind w:firstLine="567"/>
        <w:jc w:val="both"/>
        <w:rPr>
          <w:rFonts w:ascii="Times New Roman" w:hAnsi="Times New Roman" w:cs="Times New Roman"/>
          <w:color w:val="auto"/>
          <w:sz w:val="24"/>
          <w:szCs w:val="24"/>
        </w:rPr>
      </w:pPr>
    </w:p>
    <w:p w14:paraId="743FC45A">
      <w:pPr>
        <w:spacing w:after="0" w:line="240" w:lineRule="auto"/>
        <w:jc w:val="both"/>
        <w:rPr>
          <w:rFonts w:ascii="Times New Roman" w:hAnsi="Times New Roman" w:cs="Times New Roman"/>
          <w:color w:val="auto"/>
          <w:sz w:val="24"/>
          <w:szCs w:val="24"/>
        </w:rPr>
      </w:pPr>
    </w:p>
    <w:p w14:paraId="669EF155">
      <w:pPr>
        <w:spacing w:after="0" w:line="240" w:lineRule="auto"/>
        <w:jc w:val="both"/>
        <w:rPr>
          <w:rFonts w:ascii="Times New Roman" w:hAnsi="Times New Roman" w:cs="Times New Roman"/>
          <w:color w:val="auto"/>
          <w:sz w:val="24"/>
          <w:szCs w:val="24"/>
        </w:rPr>
      </w:pPr>
    </w:p>
    <w:p w14:paraId="16F3BC40">
      <w:pPr>
        <w:tabs>
          <w:tab w:val="left" w:pos="6480"/>
        </w:tabs>
        <w:spacing w:after="0" w:line="240" w:lineRule="auto"/>
        <w:rPr>
          <w:rFonts w:ascii="Times New Roman" w:hAnsi="Times New Roman" w:eastAsia="Times New Roman" w:cs="Times New Roman"/>
          <w:color w:val="auto"/>
          <w:sz w:val="24"/>
          <w:szCs w:val="24"/>
        </w:rPr>
      </w:pPr>
    </w:p>
    <w:p w14:paraId="75CB291D">
      <w:pPr>
        <w:tabs>
          <w:tab w:val="left" w:pos="6480"/>
        </w:tabs>
        <w:spacing w:after="0" w:line="240" w:lineRule="auto"/>
        <w:jc w:val="center"/>
        <w:rPr>
          <w:rFonts w:ascii="Times New Roman" w:hAnsi="Times New Roman" w:eastAsia="Times New Roman" w:cs="Times New Roman"/>
          <w:color w:val="auto"/>
          <w:sz w:val="24"/>
          <w:szCs w:val="24"/>
        </w:rPr>
      </w:pPr>
    </w:p>
    <w:p w14:paraId="6E5CE4C3">
      <w:pPr>
        <w:spacing w:after="0" w:line="240" w:lineRule="auto"/>
        <w:jc w:val="center"/>
        <w:rPr>
          <w:rFonts w:ascii="Times New Roman" w:hAnsi="Times New Roman" w:eastAsia="Calibri" w:cs="Times New Roman"/>
          <w:b/>
          <w:color w:val="auto"/>
          <w:sz w:val="24"/>
          <w:szCs w:val="24"/>
          <w:lang w:eastAsia="en-US"/>
        </w:rPr>
      </w:pPr>
      <w:r>
        <w:rPr>
          <w:rFonts w:ascii="Times New Roman" w:hAnsi="Times New Roman" w:eastAsia="Calibri" w:cs="Times New Roman"/>
          <w:b/>
          <w:color w:val="auto"/>
          <w:sz w:val="24"/>
          <w:szCs w:val="24"/>
        </w:rPr>
        <w:t>СОДЕРЖАНИЕ</w:t>
      </w:r>
    </w:p>
    <w:p w14:paraId="6D538535">
      <w:pPr>
        <w:spacing w:after="0" w:line="24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00074693">
        <w:tblPrEx>
          <w:tblCellMar>
            <w:top w:w="0" w:type="dxa"/>
            <w:left w:w="108" w:type="dxa"/>
            <w:bottom w:w="0" w:type="dxa"/>
            <w:right w:w="108" w:type="dxa"/>
          </w:tblCellMar>
        </w:tblPrEx>
        <w:trPr>
          <w:jc w:val="center"/>
        </w:trPr>
        <w:tc>
          <w:tcPr>
            <w:tcW w:w="516" w:type="dxa"/>
          </w:tcPr>
          <w:p w14:paraId="05D752C4">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17BCDECB">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5747ADC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4</w:t>
            </w:r>
          </w:p>
        </w:tc>
      </w:tr>
      <w:tr w14:paraId="74E8CC0A">
        <w:tblPrEx>
          <w:tblCellMar>
            <w:top w:w="0" w:type="dxa"/>
            <w:left w:w="108" w:type="dxa"/>
            <w:bottom w:w="0" w:type="dxa"/>
            <w:right w:w="108" w:type="dxa"/>
          </w:tblCellMar>
        </w:tblPrEx>
        <w:trPr>
          <w:jc w:val="center"/>
        </w:trPr>
        <w:tc>
          <w:tcPr>
            <w:tcW w:w="516" w:type="dxa"/>
          </w:tcPr>
          <w:p w14:paraId="60F5E1B2">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2243B0D3">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59947E38">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6</w:t>
            </w:r>
          </w:p>
        </w:tc>
      </w:tr>
      <w:tr w14:paraId="27673C4D">
        <w:tblPrEx>
          <w:tblCellMar>
            <w:top w:w="0" w:type="dxa"/>
            <w:left w:w="108" w:type="dxa"/>
            <w:bottom w:w="0" w:type="dxa"/>
            <w:right w:w="108" w:type="dxa"/>
          </w:tblCellMar>
        </w:tblPrEx>
        <w:trPr>
          <w:jc w:val="center"/>
        </w:trPr>
        <w:tc>
          <w:tcPr>
            <w:tcW w:w="516" w:type="dxa"/>
          </w:tcPr>
          <w:p w14:paraId="084B1160">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4B35E09C">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6DCF83F2">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8</w:t>
            </w:r>
          </w:p>
        </w:tc>
      </w:tr>
      <w:tr w14:paraId="3BB32D3B">
        <w:tblPrEx>
          <w:tblCellMar>
            <w:top w:w="0" w:type="dxa"/>
            <w:left w:w="108" w:type="dxa"/>
            <w:bottom w:w="0" w:type="dxa"/>
            <w:right w:w="108" w:type="dxa"/>
          </w:tblCellMar>
        </w:tblPrEx>
        <w:trPr>
          <w:jc w:val="center"/>
        </w:trPr>
        <w:tc>
          <w:tcPr>
            <w:tcW w:w="516" w:type="dxa"/>
          </w:tcPr>
          <w:p w14:paraId="3926B511">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675FCD67">
            <w:pPr>
              <w:spacing w:after="0" w:line="240" w:lineRule="auto"/>
              <w:jc w:val="both"/>
              <w:rPr>
                <w:rFonts w:ascii="Times New Roman" w:hAnsi="Times New Roman" w:eastAsia="Calibri" w:cs="Times New Roman"/>
                <w:color w:val="auto"/>
                <w:sz w:val="24"/>
                <w:szCs w:val="24"/>
                <w:lang w:eastAsia="en-US"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709BEF7E">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10</w:t>
            </w:r>
          </w:p>
        </w:tc>
      </w:tr>
      <w:tr w14:paraId="0AA3380E">
        <w:tblPrEx>
          <w:tblCellMar>
            <w:top w:w="0" w:type="dxa"/>
            <w:left w:w="108" w:type="dxa"/>
            <w:bottom w:w="0" w:type="dxa"/>
            <w:right w:w="108" w:type="dxa"/>
          </w:tblCellMar>
        </w:tblPrEx>
        <w:trPr>
          <w:jc w:val="center"/>
        </w:trPr>
        <w:tc>
          <w:tcPr>
            <w:tcW w:w="516" w:type="dxa"/>
          </w:tcPr>
          <w:p w14:paraId="19BEAF34">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576B427E">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4651B56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14</w:t>
            </w:r>
          </w:p>
        </w:tc>
      </w:tr>
      <w:tr w14:paraId="5E43F7C2">
        <w:tblPrEx>
          <w:tblCellMar>
            <w:top w:w="0" w:type="dxa"/>
            <w:left w:w="108" w:type="dxa"/>
            <w:bottom w:w="0" w:type="dxa"/>
            <w:right w:w="108" w:type="dxa"/>
          </w:tblCellMar>
        </w:tblPrEx>
        <w:trPr>
          <w:jc w:val="center"/>
        </w:trPr>
        <w:tc>
          <w:tcPr>
            <w:tcW w:w="516" w:type="dxa"/>
          </w:tcPr>
          <w:p w14:paraId="42BA9273">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18207D25">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21D7C8B2">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18</w:t>
            </w:r>
          </w:p>
        </w:tc>
      </w:tr>
      <w:tr w14:paraId="412C9B5C">
        <w:tblPrEx>
          <w:tblCellMar>
            <w:top w:w="0" w:type="dxa"/>
            <w:left w:w="108" w:type="dxa"/>
            <w:bottom w:w="0" w:type="dxa"/>
            <w:right w:w="108" w:type="dxa"/>
          </w:tblCellMar>
        </w:tblPrEx>
        <w:trPr>
          <w:jc w:val="center"/>
        </w:trPr>
        <w:tc>
          <w:tcPr>
            <w:tcW w:w="516" w:type="dxa"/>
          </w:tcPr>
          <w:p w14:paraId="3E6E5C81">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4B613600">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5CDA51B4">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28</w:t>
            </w:r>
          </w:p>
        </w:tc>
      </w:tr>
      <w:tr w14:paraId="5E64CB4F">
        <w:tblPrEx>
          <w:tblCellMar>
            <w:top w:w="0" w:type="dxa"/>
            <w:left w:w="108" w:type="dxa"/>
            <w:bottom w:w="0" w:type="dxa"/>
            <w:right w:w="108" w:type="dxa"/>
          </w:tblCellMar>
        </w:tblPrEx>
        <w:trPr>
          <w:jc w:val="center"/>
        </w:trPr>
        <w:tc>
          <w:tcPr>
            <w:tcW w:w="516" w:type="dxa"/>
          </w:tcPr>
          <w:p w14:paraId="36CA4B7B">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76C2753F">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249FF0FC">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28</w:t>
            </w:r>
          </w:p>
        </w:tc>
      </w:tr>
      <w:tr w14:paraId="1462EF83">
        <w:tblPrEx>
          <w:tblCellMar>
            <w:top w:w="0" w:type="dxa"/>
            <w:left w:w="108" w:type="dxa"/>
            <w:bottom w:w="0" w:type="dxa"/>
            <w:right w:w="108" w:type="dxa"/>
          </w:tblCellMar>
        </w:tblPrEx>
        <w:trPr>
          <w:jc w:val="center"/>
        </w:trPr>
        <w:tc>
          <w:tcPr>
            <w:tcW w:w="516" w:type="dxa"/>
          </w:tcPr>
          <w:p w14:paraId="3C2AA061">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1B94C588">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 xml:space="preserve">Библиографический список </w:t>
            </w:r>
          </w:p>
        </w:tc>
        <w:tc>
          <w:tcPr>
            <w:tcW w:w="978" w:type="dxa"/>
          </w:tcPr>
          <w:p w14:paraId="7BC438A6">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29</w:t>
            </w:r>
          </w:p>
        </w:tc>
      </w:tr>
      <w:tr w14:paraId="4F3AFFAF">
        <w:tblPrEx>
          <w:tblCellMar>
            <w:top w:w="0" w:type="dxa"/>
            <w:left w:w="108" w:type="dxa"/>
            <w:bottom w:w="0" w:type="dxa"/>
            <w:right w:w="108" w:type="dxa"/>
          </w:tblCellMar>
        </w:tblPrEx>
        <w:trPr>
          <w:jc w:val="center"/>
        </w:trPr>
        <w:tc>
          <w:tcPr>
            <w:tcW w:w="516" w:type="dxa"/>
          </w:tcPr>
          <w:p w14:paraId="594B7C75">
            <w:pPr>
              <w:spacing w:after="0" w:line="240" w:lineRule="auto"/>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10.</w:t>
            </w:r>
          </w:p>
        </w:tc>
        <w:tc>
          <w:tcPr>
            <w:tcW w:w="8135" w:type="dxa"/>
          </w:tcPr>
          <w:p w14:paraId="7370CAD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Фонд оценочных средств</w:t>
            </w:r>
          </w:p>
          <w:p w14:paraId="7B166436">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10.1.Паспорт фонда оценочных средств</w:t>
            </w:r>
          </w:p>
        </w:tc>
        <w:tc>
          <w:tcPr>
            <w:tcW w:w="978" w:type="dxa"/>
          </w:tcPr>
          <w:p w14:paraId="2BC52EB1">
            <w:pPr>
              <w:spacing w:after="0" w:line="240" w:lineRule="auto"/>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32</w:t>
            </w:r>
          </w:p>
          <w:p w14:paraId="2B5FED39">
            <w:pPr>
              <w:spacing w:after="0" w:line="240" w:lineRule="auto"/>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33</w:t>
            </w:r>
          </w:p>
        </w:tc>
      </w:tr>
      <w:tr w14:paraId="71665BDD">
        <w:tblPrEx>
          <w:tblCellMar>
            <w:top w:w="0" w:type="dxa"/>
            <w:left w:w="108" w:type="dxa"/>
            <w:bottom w:w="0" w:type="dxa"/>
            <w:right w:w="108" w:type="dxa"/>
          </w:tblCellMar>
        </w:tblPrEx>
        <w:trPr>
          <w:jc w:val="center"/>
        </w:trPr>
        <w:tc>
          <w:tcPr>
            <w:tcW w:w="516" w:type="dxa"/>
          </w:tcPr>
          <w:p w14:paraId="74FFBD77">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400C9DB4">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10.2.План-график проведения оценочных мероприятий</w:t>
            </w:r>
          </w:p>
        </w:tc>
        <w:tc>
          <w:tcPr>
            <w:tcW w:w="978" w:type="dxa"/>
          </w:tcPr>
          <w:p w14:paraId="48D425A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33</w:t>
            </w:r>
          </w:p>
        </w:tc>
      </w:tr>
      <w:tr w14:paraId="20BDA68D">
        <w:tblPrEx>
          <w:tblCellMar>
            <w:top w:w="0" w:type="dxa"/>
            <w:left w:w="108" w:type="dxa"/>
            <w:bottom w:w="0" w:type="dxa"/>
            <w:right w:w="108" w:type="dxa"/>
          </w:tblCellMar>
        </w:tblPrEx>
        <w:trPr>
          <w:jc w:val="center"/>
        </w:trPr>
        <w:tc>
          <w:tcPr>
            <w:tcW w:w="516" w:type="dxa"/>
          </w:tcPr>
          <w:p w14:paraId="27EA0EC2">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298D43EC">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 xml:space="preserve">10.3.Контрольные вопросы, выносимые на зачет </w:t>
            </w:r>
          </w:p>
        </w:tc>
        <w:tc>
          <w:tcPr>
            <w:tcW w:w="978" w:type="dxa"/>
          </w:tcPr>
          <w:p w14:paraId="6E1D370A">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34</w:t>
            </w:r>
          </w:p>
        </w:tc>
      </w:tr>
      <w:tr w14:paraId="65529EF0">
        <w:tblPrEx>
          <w:tblCellMar>
            <w:top w:w="0" w:type="dxa"/>
            <w:left w:w="108" w:type="dxa"/>
            <w:bottom w:w="0" w:type="dxa"/>
            <w:right w:w="108" w:type="dxa"/>
          </w:tblCellMar>
        </w:tblPrEx>
        <w:trPr>
          <w:jc w:val="center"/>
        </w:trPr>
        <w:tc>
          <w:tcPr>
            <w:tcW w:w="516" w:type="dxa"/>
          </w:tcPr>
          <w:p w14:paraId="446F3BD5">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483B1ABC">
            <w:pPr>
              <w:tabs>
                <w:tab w:val="left" w:pos="567"/>
              </w:tabs>
              <w:spacing w:after="0" w:line="240" w:lineRule="auto"/>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Теоретический опрос</w:t>
            </w:r>
          </w:p>
          <w:p w14:paraId="3DDA6B88">
            <w:pPr>
              <w:tabs>
                <w:tab w:val="left" w:pos="567"/>
              </w:tabs>
              <w:spacing w:after="0" w:line="240" w:lineRule="auto"/>
              <w:rPr>
                <w:rFonts w:ascii="Times New Roman" w:hAnsi="Times New Roman" w:cs="Times New Roman"/>
                <w:i/>
                <w:color w:val="auto"/>
                <w:sz w:val="24"/>
                <w:szCs w:val="24"/>
                <w:lang w:eastAsia="en-US"/>
              </w:rPr>
            </w:pPr>
            <w:r>
              <w:rPr>
                <w:rFonts w:ascii="Times New Roman" w:hAnsi="Times New Roman" w:eastAsia="Calibri" w:cs="Times New Roman"/>
                <w:i/>
                <w:color w:val="auto"/>
                <w:sz w:val="24"/>
                <w:szCs w:val="24"/>
              </w:rPr>
              <w:t>10.5.</w:t>
            </w:r>
            <w:r>
              <w:rPr>
                <w:rFonts w:ascii="Times New Roman" w:hAnsi="Times New Roman" w:cs="Times New Roman"/>
                <w:i/>
                <w:color w:val="auto"/>
                <w:sz w:val="24"/>
                <w:szCs w:val="24"/>
              </w:rPr>
              <w:t>Тематика контрольных работ</w:t>
            </w:r>
          </w:p>
        </w:tc>
        <w:tc>
          <w:tcPr>
            <w:tcW w:w="978" w:type="dxa"/>
          </w:tcPr>
          <w:p w14:paraId="1B6C067C">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w:t>
            </w:r>
          </w:p>
        </w:tc>
      </w:tr>
      <w:tr w14:paraId="26F74A3E">
        <w:tblPrEx>
          <w:tblCellMar>
            <w:top w:w="0" w:type="dxa"/>
            <w:left w:w="108" w:type="dxa"/>
            <w:bottom w:w="0" w:type="dxa"/>
            <w:right w:w="108" w:type="dxa"/>
          </w:tblCellMar>
        </w:tblPrEx>
        <w:trPr>
          <w:jc w:val="center"/>
        </w:trPr>
        <w:tc>
          <w:tcPr>
            <w:tcW w:w="516" w:type="dxa"/>
          </w:tcPr>
          <w:p w14:paraId="38B0C956">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2BCAE481">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10.6.</w:t>
            </w:r>
            <w:r>
              <w:rPr>
                <w:rFonts w:ascii="Times New Roman" w:hAnsi="Times New Roman" w:cs="Times New Roman"/>
                <w:i/>
                <w:color w:val="auto"/>
                <w:sz w:val="24"/>
                <w:szCs w:val="24"/>
              </w:rPr>
              <w:t>Темы рефератов/докладов</w:t>
            </w:r>
          </w:p>
        </w:tc>
        <w:tc>
          <w:tcPr>
            <w:tcW w:w="978" w:type="dxa"/>
          </w:tcPr>
          <w:p w14:paraId="2BFD0C27">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40</w:t>
            </w:r>
          </w:p>
        </w:tc>
      </w:tr>
      <w:tr w14:paraId="1CE34853">
        <w:tblPrEx>
          <w:tblCellMar>
            <w:top w:w="0" w:type="dxa"/>
            <w:left w:w="108" w:type="dxa"/>
            <w:bottom w:w="0" w:type="dxa"/>
            <w:right w:w="108" w:type="dxa"/>
          </w:tblCellMar>
        </w:tblPrEx>
        <w:trPr>
          <w:jc w:val="center"/>
        </w:trPr>
        <w:tc>
          <w:tcPr>
            <w:tcW w:w="516" w:type="dxa"/>
          </w:tcPr>
          <w:p w14:paraId="3E813EF9">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6F7D77B0">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10.7.Тестовые задания</w:t>
            </w:r>
          </w:p>
          <w:p w14:paraId="79A5F0FF">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10.8.«Мозговой штурм»</w:t>
            </w:r>
          </w:p>
        </w:tc>
        <w:tc>
          <w:tcPr>
            <w:tcW w:w="978" w:type="dxa"/>
          </w:tcPr>
          <w:p w14:paraId="3275C805">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41</w:t>
            </w:r>
          </w:p>
          <w:p w14:paraId="2CDB7CA8">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49</w:t>
            </w:r>
          </w:p>
        </w:tc>
      </w:tr>
      <w:tr w14:paraId="06CE5656">
        <w:tblPrEx>
          <w:tblCellMar>
            <w:top w:w="0" w:type="dxa"/>
            <w:left w:w="108" w:type="dxa"/>
            <w:bottom w:w="0" w:type="dxa"/>
            <w:right w:w="108" w:type="dxa"/>
          </w:tblCellMar>
        </w:tblPrEx>
        <w:trPr>
          <w:jc w:val="center"/>
        </w:trPr>
        <w:tc>
          <w:tcPr>
            <w:tcW w:w="516" w:type="dxa"/>
          </w:tcPr>
          <w:p w14:paraId="29194591">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16E99AE7">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10.9.Критерии оценки знаний обучающихся</w:t>
            </w:r>
          </w:p>
        </w:tc>
        <w:tc>
          <w:tcPr>
            <w:tcW w:w="978" w:type="dxa"/>
          </w:tcPr>
          <w:p w14:paraId="47B23A9C">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51</w:t>
            </w:r>
          </w:p>
        </w:tc>
      </w:tr>
      <w:tr w14:paraId="14F55337">
        <w:tblPrEx>
          <w:tblCellMar>
            <w:top w:w="0" w:type="dxa"/>
            <w:left w:w="108" w:type="dxa"/>
            <w:bottom w:w="0" w:type="dxa"/>
            <w:right w:w="108" w:type="dxa"/>
          </w:tblCellMar>
        </w:tblPrEx>
        <w:trPr>
          <w:jc w:val="center"/>
        </w:trPr>
        <w:tc>
          <w:tcPr>
            <w:tcW w:w="516" w:type="dxa"/>
          </w:tcPr>
          <w:p w14:paraId="3F9DE3B9">
            <w:pPr>
              <w:spacing w:after="0" w:line="240" w:lineRule="auto"/>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11.</w:t>
            </w:r>
          </w:p>
        </w:tc>
        <w:tc>
          <w:tcPr>
            <w:tcW w:w="8135" w:type="dxa"/>
          </w:tcPr>
          <w:p w14:paraId="6F5D1E6C">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tcPr>
          <w:p w14:paraId="526AB9B1">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57</w:t>
            </w:r>
          </w:p>
        </w:tc>
      </w:tr>
    </w:tbl>
    <w:p w14:paraId="07324EB7">
      <w:pPr>
        <w:tabs>
          <w:tab w:val="left" w:pos="6480"/>
        </w:tabs>
        <w:spacing w:after="0" w:line="240" w:lineRule="auto"/>
        <w:jc w:val="center"/>
        <w:rPr>
          <w:rFonts w:ascii="Times New Roman" w:hAnsi="Times New Roman" w:eastAsia="Times New Roman" w:cs="Times New Roman"/>
          <w:b/>
          <w:color w:val="auto"/>
          <w:sz w:val="24"/>
          <w:szCs w:val="24"/>
        </w:rPr>
      </w:pPr>
    </w:p>
    <w:p w14:paraId="4DA39A19">
      <w:pPr>
        <w:tabs>
          <w:tab w:val="left" w:pos="6480"/>
        </w:tabs>
        <w:spacing w:after="0" w:line="240" w:lineRule="auto"/>
        <w:jc w:val="center"/>
        <w:rPr>
          <w:rFonts w:ascii="Times New Roman" w:hAnsi="Times New Roman" w:eastAsia="Times New Roman" w:cs="Times New Roman"/>
          <w:b/>
          <w:color w:val="auto"/>
          <w:sz w:val="24"/>
          <w:szCs w:val="24"/>
        </w:rPr>
      </w:pPr>
    </w:p>
    <w:p w14:paraId="67AF48C9">
      <w:pPr>
        <w:tabs>
          <w:tab w:val="left" w:pos="6480"/>
        </w:tabs>
        <w:spacing w:after="0" w:line="240" w:lineRule="auto"/>
        <w:jc w:val="center"/>
        <w:rPr>
          <w:rFonts w:ascii="Times New Roman" w:hAnsi="Times New Roman" w:eastAsia="Times New Roman" w:cs="Times New Roman"/>
          <w:b/>
          <w:color w:val="auto"/>
          <w:sz w:val="24"/>
          <w:szCs w:val="24"/>
        </w:rPr>
      </w:pPr>
    </w:p>
    <w:p w14:paraId="09D4D81A">
      <w:pPr>
        <w:tabs>
          <w:tab w:val="left" w:pos="6480"/>
        </w:tabs>
        <w:spacing w:after="0" w:line="240" w:lineRule="auto"/>
        <w:jc w:val="center"/>
        <w:rPr>
          <w:rFonts w:ascii="Times New Roman" w:hAnsi="Times New Roman" w:eastAsia="Times New Roman" w:cs="Times New Roman"/>
          <w:b/>
          <w:color w:val="auto"/>
          <w:sz w:val="24"/>
          <w:szCs w:val="24"/>
        </w:rPr>
      </w:pPr>
    </w:p>
    <w:p w14:paraId="7CC2F4AB">
      <w:pPr>
        <w:tabs>
          <w:tab w:val="left" w:pos="6480"/>
        </w:tabs>
        <w:spacing w:after="0" w:line="240" w:lineRule="auto"/>
        <w:jc w:val="center"/>
        <w:rPr>
          <w:rFonts w:ascii="Times New Roman" w:hAnsi="Times New Roman" w:eastAsia="Times New Roman" w:cs="Times New Roman"/>
          <w:b/>
          <w:color w:val="auto"/>
          <w:sz w:val="24"/>
          <w:szCs w:val="24"/>
        </w:rPr>
      </w:pPr>
    </w:p>
    <w:p w14:paraId="455F6FD6">
      <w:pPr>
        <w:tabs>
          <w:tab w:val="left" w:pos="6480"/>
        </w:tabs>
        <w:spacing w:after="0" w:line="240" w:lineRule="auto"/>
        <w:jc w:val="center"/>
        <w:rPr>
          <w:rFonts w:ascii="Times New Roman" w:hAnsi="Times New Roman" w:eastAsia="Times New Roman" w:cs="Times New Roman"/>
          <w:b/>
          <w:color w:val="auto"/>
          <w:sz w:val="24"/>
          <w:szCs w:val="24"/>
        </w:rPr>
      </w:pPr>
    </w:p>
    <w:p w14:paraId="6B665AE3">
      <w:pPr>
        <w:tabs>
          <w:tab w:val="left" w:pos="6480"/>
        </w:tabs>
        <w:spacing w:after="0" w:line="240" w:lineRule="auto"/>
        <w:jc w:val="center"/>
        <w:rPr>
          <w:rFonts w:ascii="Times New Roman" w:hAnsi="Times New Roman" w:eastAsia="Times New Roman" w:cs="Times New Roman"/>
          <w:b/>
          <w:color w:val="auto"/>
          <w:sz w:val="24"/>
          <w:szCs w:val="24"/>
        </w:rPr>
      </w:pPr>
    </w:p>
    <w:p w14:paraId="466C5433">
      <w:pPr>
        <w:tabs>
          <w:tab w:val="left" w:pos="6480"/>
        </w:tabs>
        <w:spacing w:after="0" w:line="240" w:lineRule="auto"/>
        <w:jc w:val="center"/>
        <w:rPr>
          <w:rFonts w:ascii="Times New Roman" w:hAnsi="Times New Roman" w:eastAsia="Times New Roman" w:cs="Times New Roman"/>
          <w:b/>
          <w:color w:val="auto"/>
          <w:sz w:val="24"/>
          <w:szCs w:val="24"/>
        </w:rPr>
      </w:pPr>
    </w:p>
    <w:p w14:paraId="6A607C48">
      <w:pPr>
        <w:tabs>
          <w:tab w:val="left" w:pos="6480"/>
        </w:tabs>
        <w:spacing w:after="0" w:line="240" w:lineRule="auto"/>
        <w:jc w:val="center"/>
        <w:rPr>
          <w:rFonts w:ascii="Times New Roman" w:hAnsi="Times New Roman" w:eastAsia="Times New Roman" w:cs="Times New Roman"/>
          <w:b/>
          <w:color w:val="auto"/>
          <w:sz w:val="24"/>
          <w:szCs w:val="24"/>
        </w:rPr>
      </w:pPr>
    </w:p>
    <w:p w14:paraId="21F40D14">
      <w:pPr>
        <w:tabs>
          <w:tab w:val="left" w:pos="6480"/>
        </w:tabs>
        <w:spacing w:after="0" w:line="240" w:lineRule="auto"/>
        <w:jc w:val="center"/>
        <w:rPr>
          <w:rFonts w:ascii="Times New Roman" w:hAnsi="Times New Roman" w:eastAsia="Times New Roman" w:cs="Times New Roman"/>
          <w:b/>
          <w:color w:val="auto"/>
          <w:sz w:val="24"/>
          <w:szCs w:val="24"/>
        </w:rPr>
      </w:pPr>
    </w:p>
    <w:p w14:paraId="10EEE7A7">
      <w:pPr>
        <w:tabs>
          <w:tab w:val="left" w:pos="6480"/>
        </w:tabs>
        <w:spacing w:after="0" w:line="240" w:lineRule="auto"/>
        <w:jc w:val="center"/>
        <w:rPr>
          <w:rFonts w:ascii="Times New Roman" w:hAnsi="Times New Roman" w:eastAsia="Times New Roman" w:cs="Times New Roman"/>
          <w:b/>
          <w:color w:val="auto"/>
          <w:sz w:val="24"/>
          <w:szCs w:val="24"/>
        </w:rPr>
      </w:pPr>
    </w:p>
    <w:p w14:paraId="152F6D29">
      <w:pPr>
        <w:tabs>
          <w:tab w:val="left" w:pos="6480"/>
        </w:tabs>
        <w:spacing w:after="0" w:line="240" w:lineRule="auto"/>
        <w:jc w:val="center"/>
        <w:rPr>
          <w:rFonts w:ascii="Times New Roman" w:hAnsi="Times New Roman" w:eastAsia="Times New Roman" w:cs="Times New Roman"/>
          <w:b/>
          <w:color w:val="auto"/>
          <w:sz w:val="24"/>
          <w:szCs w:val="24"/>
        </w:rPr>
      </w:pPr>
    </w:p>
    <w:p w14:paraId="22C988A0">
      <w:pPr>
        <w:tabs>
          <w:tab w:val="left" w:pos="6480"/>
        </w:tabs>
        <w:spacing w:after="0" w:line="240" w:lineRule="auto"/>
        <w:jc w:val="center"/>
        <w:rPr>
          <w:rFonts w:ascii="Times New Roman" w:hAnsi="Times New Roman" w:eastAsia="Times New Roman" w:cs="Times New Roman"/>
          <w:b/>
          <w:color w:val="auto"/>
          <w:sz w:val="24"/>
          <w:szCs w:val="24"/>
        </w:rPr>
      </w:pPr>
    </w:p>
    <w:p w14:paraId="5C8797C6">
      <w:pPr>
        <w:tabs>
          <w:tab w:val="left" w:pos="6480"/>
        </w:tabs>
        <w:spacing w:after="0" w:line="240" w:lineRule="auto"/>
        <w:jc w:val="center"/>
        <w:rPr>
          <w:rFonts w:ascii="Times New Roman" w:hAnsi="Times New Roman" w:eastAsia="Times New Roman" w:cs="Times New Roman"/>
          <w:b/>
          <w:color w:val="auto"/>
          <w:sz w:val="24"/>
          <w:szCs w:val="24"/>
        </w:rPr>
      </w:pPr>
    </w:p>
    <w:p w14:paraId="7501AFA6">
      <w:pPr>
        <w:tabs>
          <w:tab w:val="left" w:pos="6480"/>
        </w:tabs>
        <w:spacing w:after="0" w:line="240" w:lineRule="auto"/>
        <w:jc w:val="center"/>
        <w:rPr>
          <w:rFonts w:ascii="Times New Roman" w:hAnsi="Times New Roman" w:eastAsia="Times New Roman" w:cs="Times New Roman"/>
          <w:b/>
          <w:color w:val="auto"/>
          <w:sz w:val="24"/>
          <w:szCs w:val="24"/>
        </w:rPr>
      </w:pPr>
    </w:p>
    <w:p w14:paraId="51CA4332">
      <w:pPr>
        <w:tabs>
          <w:tab w:val="left" w:pos="6480"/>
        </w:tabs>
        <w:spacing w:after="0" w:line="240" w:lineRule="auto"/>
        <w:jc w:val="center"/>
        <w:rPr>
          <w:rFonts w:ascii="Times New Roman" w:hAnsi="Times New Roman" w:eastAsia="Times New Roman" w:cs="Times New Roman"/>
          <w:b/>
          <w:color w:val="auto"/>
          <w:sz w:val="24"/>
          <w:szCs w:val="24"/>
        </w:rPr>
      </w:pPr>
    </w:p>
    <w:p w14:paraId="589EC5ED">
      <w:pPr>
        <w:tabs>
          <w:tab w:val="left" w:pos="6480"/>
        </w:tabs>
        <w:spacing w:after="0" w:line="240" w:lineRule="auto"/>
        <w:jc w:val="center"/>
        <w:rPr>
          <w:rFonts w:ascii="Times New Roman" w:hAnsi="Times New Roman" w:eastAsia="Times New Roman" w:cs="Times New Roman"/>
          <w:b/>
          <w:color w:val="auto"/>
          <w:sz w:val="24"/>
          <w:szCs w:val="24"/>
        </w:rPr>
      </w:pPr>
    </w:p>
    <w:p w14:paraId="32534EBC">
      <w:pPr>
        <w:tabs>
          <w:tab w:val="left" w:pos="6480"/>
        </w:tabs>
        <w:spacing w:after="0" w:line="240" w:lineRule="auto"/>
        <w:jc w:val="center"/>
        <w:rPr>
          <w:rFonts w:ascii="Times New Roman" w:hAnsi="Times New Roman" w:eastAsia="Times New Roman" w:cs="Times New Roman"/>
          <w:b/>
          <w:color w:val="auto"/>
          <w:sz w:val="24"/>
          <w:szCs w:val="24"/>
        </w:rPr>
      </w:pPr>
    </w:p>
    <w:p w14:paraId="0BAFBE9F">
      <w:pPr>
        <w:tabs>
          <w:tab w:val="left" w:pos="6480"/>
        </w:tabs>
        <w:spacing w:after="0" w:line="240" w:lineRule="auto"/>
        <w:jc w:val="center"/>
        <w:rPr>
          <w:rFonts w:ascii="Times New Roman" w:hAnsi="Times New Roman" w:eastAsia="Times New Roman" w:cs="Times New Roman"/>
          <w:b/>
          <w:color w:val="auto"/>
          <w:sz w:val="24"/>
          <w:szCs w:val="24"/>
        </w:rPr>
      </w:pPr>
    </w:p>
    <w:p w14:paraId="2632223B">
      <w:pPr>
        <w:tabs>
          <w:tab w:val="left" w:pos="6480"/>
        </w:tabs>
        <w:spacing w:after="0" w:line="240" w:lineRule="auto"/>
        <w:jc w:val="center"/>
        <w:rPr>
          <w:rFonts w:ascii="Times New Roman" w:hAnsi="Times New Roman" w:eastAsia="Times New Roman" w:cs="Times New Roman"/>
          <w:b/>
          <w:color w:val="auto"/>
          <w:sz w:val="24"/>
          <w:szCs w:val="24"/>
        </w:rPr>
      </w:pPr>
    </w:p>
    <w:p w14:paraId="596A78FC">
      <w:pPr>
        <w:tabs>
          <w:tab w:val="left" w:pos="6480"/>
        </w:tabs>
        <w:spacing w:after="0" w:line="240" w:lineRule="auto"/>
        <w:jc w:val="center"/>
        <w:rPr>
          <w:rFonts w:ascii="Times New Roman" w:hAnsi="Times New Roman" w:eastAsia="Times New Roman" w:cs="Times New Roman"/>
          <w:b/>
          <w:color w:val="auto"/>
          <w:sz w:val="24"/>
          <w:szCs w:val="24"/>
        </w:rPr>
      </w:pPr>
    </w:p>
    <w:p w14:paraId="1BD800B7">
      <w:pPr>
        <w:tabs>
          <w:tab w:val="left" w:pos="6480"/>
        </w:tabs>
        <w:spacing w:after="0" w:line="240" w:lineRule="auto"/>
        <w:jc w:val="center"/>
        <w:rPr>
          <w:rFonts w:ascii="Times New Roman" w:hAnsi="Times New Roman" w:eastAsia="Times New Roman" w:cs="Times New Roman"/>
          <w:b/>
          <w:color w:val="auto"/>
          <w:sz w:val="24"/>
          <w:szCs w:val="24"/>
        </w:rPr>
      </w:pPr>
    </w:p>
    <w:p w14:paraId="2C45573B">
      <w:pPr>
        <w:tabs>
          <w:tab w:val="left" w:pos="6480"/>
        </w:tabs>
        <w:spacing w:after="0" w:line="240" w:lineRule="auto"/>
        <w:jc w:val="center"/>
        <w:rPr>
          <w:rFonts w:ascii="Times New Roman" w:hAnsi="Times New Roman" w:eastAsia="Times New Roman" w:cs="Times New Roman"/>
          <w:b/>
          <w:color w:val="auto"/>
          <w:sz w:val="24"/>
          <w:szCs w:val="24"/>
        </w:rPr>
      </w:pPr>
    </w:p>
    <w:p w14:paraId="1F6A3F07">
      <w:pPr>
        <w:tabs>
          <w:tab w:val="left" w:pos="6480"/>
        </w:tabs>
        <w:spacing w:after="0" w:line="240" w:lineRule="auto"/>
        <w:jc w:val="center"/>
        <w:rPr>
          <w:rFonts w:ascii="Times New Roman" w:hAnsi="Times New Roman" w:eastAsia="Times New Roman" w:cs="Times New Roman"/>
          <w:b/>
          <w:color w:val="auto"/>
          <w:sz w:val="24"/>
          <w:szCs w:val="24"/>
        </w:rPr>
      </w:pPr>
    </w:p>
    <w:p w14:paraId="55FC972F">
      <w:pPr>
        <w:tabs>
          <w:tab w:val="left" w:pos="6480"/>
        </w:tabs>
        <w:spacing w:after="0" w:line="240" w:lineRule="auto"/>
        <w:jc w:val="center"/>
        <w:rPr>
          <w:rFonts w:ascii="Times New Roman" w:hAnsi="Times New Roman" w:eastAsia="Times New Roman" w:cs="Times New Roman"/>
          <w:b/>
          <w:color w:val="auto"/>
          <w:sz w:val="24"/>
          <w:szCs w:val="24"/>
        </w:rPr>
      </w:pPr>
    </w:p>
    <w:p w14:paraId="2404A294">
      <w:pPr>
        <w:tabs>
          <w:tab w:val="left" w:pos="6480"/>
        </w:tabs>
        <w:spacing w:after="0" w:line="240" w:lineRule="auto"/>
        <w:jc w:val="center"/>
        <w:rPr>
          <w:rFonts w:ascii="Times New Roman" w:hAnsi="Times New Roman" w:eastAsia="Times New Roman" w:cs="Times New Roman"/>
          <w:b/>
          <w:color w:val="auto"/>
          <w:sz w:val="24"/>
          <w:szCs w:val="24"/>
        </w:rPr>
      </w:pPr>
    </w:p>
    <w:p w14:paraId="6EBF38F9">
      <w:pPr>
        <w:tabs>
          <w:tab w:val="left" w:pos="6480"/>
        </w:tabs>
        <w:spacing w:after="0" w:line="240" w:lineRule="auto"/>
        <w:jc w:val="center"/>
        <w:rPr>
          <w:rFonts w:ascii="Times New Roman" w:hAnsi="Times New Roman" w:eastAsia="Times New Roman" w:cs="Times New Roman"/>
          <w:b/>
          <w:color w:val="auto"/>
          <w:sz w:val="24"/>
          <w:szCs w:val="24"/>
        </w:rPr>
      </w:pPr>
    </w:p>
    <w:p w14:paraId="4C4C9F3D">
      <w:pPr>
        <w:tabs>
          <w:tab w:val="left" w:pos="6480"/>
        </w:tabs>
        <w:spacing w:after="0" w:line="240" w:lineRule="auto"/>
        <w:jc w:val="center"/>
        <w:rPr>
          <w:rFonts w:ascii="Times New Roman" w:hAnsi="Times New Roman" w:eastAsia="Times New Roman" w:cs="Times New Roman"/>
          <w:b/>
          <w:color w:val="auto"/>
          <w:sz w:val="24"/>
          <w:szCs w:val="24"/>
        </w:rPr>
      </w:pPr>
    </w:p>
    <w:p w14:paraId="61082B24">
      <w:pPr>
        <w:tabs>
          <w:tab w:val="left" w:pos="6480"/>
        </w:tabs>
        <w:spacing w:after="0" w:line="240" w:lineRule="auto"/>
        <w:jc w:val="center"/>
        <w:rPr>
          <w:rFonts w:ascii="Times New Roman" w:hAnsi="Times New Roman" w:eastAsia="Times New Roman" w:cs="Times New Roman"/>
          <w:b/>
          <w:color w:val="auto"/>
          <w:sz w:val="24"/>
          <w:szCs w:val="24"/>
        </w:rPr>
      </w:pPr>
    </w:p>
    <w:p w14:paraId="46D88750">
      <w:pPr>
        <w:tabs>
          <w:tab w:val="left" w:pos="6480"/>
        </w:tabs>
        <w:spacing w:after="0" w:line="240" w:lineRule="auto"/>
        <w:jc w:val="center"/>
        <w:rPr>
          <w:rFonts w:ascii="Times New Roman" w:hAnsi="Times New Roman" w:eastAsia="Times New Roman" w:cs="Times New Roman"/>
          <w:color w:val="auto"/>
          <w:sz w:val="24"/>
          <w:szCs w:val="24"/>
        </w:rPr>
      </w:pPr>
    </w:p>
    <w:p w14:paraId="413C5215">
      <w:pPr>
        <w:tabs>
          <w:tab w:val="left" w:pos="6480"/>
        </w:tabs>
        <w:spacing w:after="0" w:line="240" w:lineRule="auto"/>
        <w:jc w:val="center"/>
        <w:rPr>
          <w:rFonts w:ascii="Times New Roman" w:hAnsi="Times New Roman" w:eastAsia="Times New Roman" w:cs="Times New Roman"/>
          <w:color w:val="auto"/>
          <w:sz w:val="24"/>
          <w:szCs w:val="24"/>
        </w:rPr>
      </w:pPr>
    </w:p>
    <w:p w14:paraId="4A46B7A2">
      <w:pPr>
        <w:tabs>
          <w:tab w:val="left" w:pos="6480"/>
        </w:tab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 ОРГАНИЗАЦИОННО-МЕТОДИЧЕСКИЙ РАЗДЕЛ</w:t>
      </w:r>
    </w:p>
    <w:p w14:paraId="460B7FE0">
      <w:pPr>
        <w:tabs>
          <w:tab w:val="left" w:pos="6480"/>
        </w:tabs>
        <w:spacing w:after="0" w:line="240" w:lineRule="auto"/>
        <w:jc w:val="center"/>
        <w:rPr>
          <w:rFonts w:ascii="Times New Roman" w:hAnsi="Times New Roman" w:eastAsia="Times New Roman" w:cs="Times New Roman"/>
          <w:b/>
          <w:color w:val="auto"/>
          <w:sz w:val="24"/>
          <w:szCs w:val="24"/>
        </w:rPr>
      </w:pPr>
    </w:p>
    <w:p w14:paraId="39C96AB1">
      <w:pPr>
        <w:keepNext/>
        <w:widowControl w:val="0"/>
        <w:spacing w:after="0" w:line="240" w:lineRule="auto"/>
        <w:ind w:firstLine="708"/>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Рабочая программа дисциплины </w:t>
      </w:r>
      <w:r>
        <w:rPr>
          <w:rFonts w:ascii="Times New Roman" w:hAnsi="Times New Roman" w:eastAsia="Calibri" w:cs="Times New Roman"/>
          <w:color w:val="auto"/>
          <w:sz w:val="24"/>
          <w:szCs w:val="24"/>
        </w:rPr>
        <w:t xml:space="preserve">(далее - РП) </w:t>
      </w:r>
      <w:r>
        <w:rPr>
          <w:rFonts w:ascii="Times New Roman" w:hAnsi="Times New Roman" w:eastAsia="Times New Roman" w:cs="Times New Roman"/>
          <w:color w:val="auto"/>
          <w:sz w:val="24"/>
          <w:szCs w:val="24"/>
        </w:rPr>
        <w:t xml:space="preserve">«Основы противодействия коррупции» разработана для бакалавров, обучающихся по направлению 38.03.01 «Экономика» в соответствии с требованиями ФГОС ВО по данному направлению. </w:t>
      </w:r>
    </w:p>
    <w:p w14:paraId="393D47E4">
      <w:pPr>
        <w:spacing w:after="0" w:line="24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color w:val="auto"/>
          <w:sz w:val="24"/>
          <w:szCs w:val="24"/>
        </w:rPr>
        <w:t xml:space="preserve">Данная дисциплина относится к обязательным  </w:t>
      </w:r>
      <w:r>
        <w:rPr>
          <w:rFonts w:ascii="Times New Roman" w:hAnsi="Times New Roman" w:eastAsia="Times New Roman" w:cs="Times New Roman"/>
          <w:bCs/>
          <w:color w:val="auto"/>
          <w:sz w:val="24"/>
          <w:szCs w:val="24"/>
        </w:rPr>
        <w:t>дисциплинам, части, формируемой участниками образовательных отношений.</w:t>
      </w:r>
      <w:r>
        <w:rPr>
          <w:rFonts w:ascii="Times New Roman" w:hAnsi="Times New Roman" w:eastAsia="Times New Roman" w:cs="Times New Roman"/>
          <w:color w:val="auto"/>
          <w:sz w:val="24"/>
          <w:szCs w:val="24"/>
        </w:rPr>
        <w:t xml:space="preserve"> </w:t>
      </w:r>
    </w:p>
    <w:p w14:paraId="5896C2AE">
      <w:pPr>
        <w:keepNext/>
        <w:widowControl w:val="0"/>
        <w:spacing w:after="0" w:line="240" w:lineRule="auto"/>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Общая трудоемкость освоения дисциплины составляет 3 зач. ед. 108 ч. Учебным планом предусмотрены лекционные занятия 20 ч. для очной формы обучения, 12 часов для очно-заочной формы обучения, 2 часа для заочной формы обучения, практические занятия 28 ч. для очной формы обучения, 118 часов для очно-заочной формы обучения, 2 часа для заочной формы обучения, самостоятельная работа студента 60 ч. для очной формы обучения, 78 часов для очно-заочной формы обучения, 100 часов для заочной формы обучения.</w:t>
      </w:r>
    </w:p>
    <w:p w14:paraId="0E12E97B">
      <w:pPr>
        <w:pStyle w:val="15"/>
        <w:spacing w:before="0" w:beforeAutospacing="0" w:after="0" w:afterAutospacing="0"/>
        <w:ind w:left="420"/>
        <w:jc w:val="center"/>
        <w:rPr>
          <w:b/>
          <w:bCs/>
          <w:color w:val="auto"/>
        </w:rPr>
      </w:pPr>
    </w:p>
    <w:p w14:paraId="2C65CF27">
      <w:pPr>
        <w:pStyle w:val="15"/>
        <w:spacing w:before="0" w:beforeAutospacing="0" w:after="0" w:afterAutospacing="0"/>
        <w:ind w:left="420"/>
        <w:jc w:val="center"/>
        <w:rPr>
          <w:rFonts w:eastAsia="Times New Roman"/>
          <w:b/>
          <w:bCs/>
          <w:color w:val="auto"/>
        </w:rPr>
      </w:pPr>
      <w:r>
        <w:rPr>
          <w:b/>
          <w:bCs/>
          <w:color w:val="auto"/>
        </w:rPr>
        <w:t xml:space="preserve">Цели и задачи </w:t>
      </w:r>
      <w:r>
        <w:rPr>
          <w:rFonts w:eastAsia="Times New Roman"/>
          <w:b/>
          <w:bCs/>
          <w:color w:val="auto"/>
        </w:rPr>
        <w:t>изучения дисциплины</w:t>
      </w:r>
    </w:p>
    <w:p w14:paraId="22626545">
      <w:pPr>
        <w:pStyle w:val="15"/>
        <w:spacing w:before="0" w:beforeAutospacing="0" w:after="0" w:afterAutospacing="0"/>
        <w:ind w:firstLine="708"/>
        <w:jc w:val="both"/>
        <w:rPr>
          <w:bCs/>
          <w:color w:val="auto"/>
        </w:rPr>
      </w:pPr>
      <w:r>
        <w:rPr>
          <w:b/>
          <w:bCs/>
          <w:color w:val="auto"/>
        </w:rPr>
        <w:t xml:space="preserve">Цель изучения дисциплины: </w:t>
      </w:r>
      <w:r>
        <w:rPr>
          <w:bCs/>
          <w:color w:val="auto"/>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57F7DA95">
      <w:pPr>
        <w:pStyle w:val="15"/>
        <w:spacing w:before="0" w:beforeAutospacing="0" w:after="0" w:afterAutospacing="0"/>
        <w:ind w:firstLine="709"/>
        <w:rPr>
          <w:b/>
          <w:bCs/>
          <w:color w:val="auto"/>
        </w:rPr>
      </w:pPr>
      <w:r>
        <w:rPr>
          <w:b/>
          <w:bCs/>
          <w:color w:val="auto"/>
        </w:rPr>
        <w:t>Задачи дисциплины:</w:t>
      </w:r>
    </w:p>
    <w:p w14:paraId="5850375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теоретические аспекты и нормативно - правовые основы антикоррупционной политики и противодействия коррупции в России;</w:t>
      </w:r>
    </w:p>
    <w:p w14:paraId="0AE881E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6C235E9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выработать антикоррупционное правосознание и поведение;</w:t>
      </w:r>
    </w:p>
    <w:p w14:paraId="03DBDFD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анализ политического и теоретического наполнения институтов власти.</w:t>
      </w:r>
    </w:p>
    <w:p w14:paraId="3C0C96D2">
      <w:pPr>
        <w:spacing w:after="0" w:line="240" w:lineRule="auto"/>
        <w:ind w:firstLine="426"/>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В результате изучения данной дисциплины у студентов формируются следующие компетенции (элементы компетенций):</w:t>
      </w:r>
    </w:p>
    <w:p w14:paraId="126BCA09">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Таблица 1</w:t>
      </w:r>
    </w:p>
    <w:p w14:paraId="3DBDA93D">
      <w:pPr>
        <w:pStyle w:val="51"/>
        <w:shd w:val="clear" w:color="auto" w:fill="auto"/>
        <w:spacing w:line="276" w:lineRule="auto"/>
        <w:ind w:firstLine="709"/>
        <w:jc w:val="both"/>
        <w:rPr>
          <w:color w:val="auto"/>
          <w:sz w:val="26"/>
          <w:szCs w:val="26"/>
        </w:rPr>
      </w:pPr>
    </w:p>
    <w:p w14:paraId="48258175">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Перечень </w:t>
      </w:r>
    </w:p>
    <w:p w14:paraId="115DEB8C">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835"/>
        <w:gridCol w:w="991"/>
        <w:gridCol w:w="4194"/>
      </w:tblGrid>
      <w:tr w14:paraId="1711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3" w:type="pct"/>
            <w:vAlign w:val="center"/>
          </w:tcPr>
          <w:p w14:paraId="193F0631">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336200C6">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0BA94895">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48404B8F">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602ACBFC">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4CF0368D">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39870D45">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0E34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02D3283D">
            <w:pPr>
              <w:spacing w:after="0"/>
              <w:jc w:val="both"/>
              <w:rPr>
                <w:rFonts w:ascii="Times New Roman" w:hAnsi="Times New Roman" w:eastAsia="Calibri" w:cs="Times New Roman"/>
                <w:b/>
                <w:bCs/>
                <w:color w:val="auto"/>
                <w:sz w:val="18"/>
                <w:szCs w:val="18"/>
              </w:rPr>
            </w:pPr>
            <w:r>
              <w:rPr>
                <w:rFonts w:ascii="Times New Roman" w:hAnsi="Times New Roman" w:cs="Times New Roman"/>
                <w:b/>
                <w:color w:val="auto"/>
                <w:sz w:val="20"/>
                <w:szCs w:val="20"/>
              </w:rPr>
              <w:t>УК-11</w:t>
            </w:r>
            <w:r>
              <w:rPr>
                <w:rFonts w:ascii="Times New Roman" w:hAnsi="Times New Roman" w:cs="Times New Roman"/>
                <w:color w:val="auto"/>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4ABD0F73">
            <w:pPr>
              <w:spacing w:after="0"/>
              <w:jc w:val="both"/>
              <w:rPr>
                <w:rFonts w:ascii="Times New Roman" w:hAnsi="Times New Roman" w:cs="Times New Roman"/>
                <w:bCs/>
                <w:color w:val="auto"/>
                <w:sz w:val="20"/>
                <w:szCs w:val="20"/>
              </w:rPr>
            </w:pPr>
            <w:r>
              <w:rPr>
                <w:rFonts w:ascii="Times New Roman" w:hAnsi="Times New Roman" w:cs="Times New Roman"/>
                <w:iCs/>
                <w:color w:val="auto"/>
                <w:sz w:val="20"/>
                <w:szCs w:val="20"/>
              </w:rPr>
              <w:t>ИД-1</w:t>
            </w:r>
            <w:r>
              <w:rPr>
                <w:rFonts w:ascii="Times New Roman" w:hAnsi="Times New Roman" w:cs="Times New Roman"/>
                <w:iCs/>
                <w:color w:val="auto"/>
                <w:sz w:val="20"/>
                <w:szCs w:val="20"/>
                <w:vertAlign w:val="subscript"/>
              </w:rPr>
              <w:t xml:space="preserve">УК-11 </w:t>
            </w:r>
            <w:r>
              <w:rPr>
                <w:rFonts w:ascii="Times New Roman" w:hAnsi="Times New Roman" w:cs="Times New Roman"/>
                <w:bCs/>
                <w:color w:val="auto"/>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1AB1247D">
            <w:pPr>
              <w:pStyle w:val="51"/>
              <w:shd w:val="clear" w:color="auto" w:fill="auto"/>
              <w:spacing w:line="240" w:lineRule="auto"/>
              <w:ind w:firstLine="320"/>
              <w:jc w:val="both"/>
              <w:rPr>
                <w:b/>
                <w:color w:val="auto"/>
                <w:sz w:val="18"/>
                <w:szCs w:val="18"/>
              </w:rPr>
            </w:pPr>
            <w:r>
              <w:rPr>
                <w:iCs/>
                <w:color w:val="auto"/>
                <w:sz w:val="20"/>
                <w:szCs w:val="20"/>
              </w:rPr>
              <w:t>ИД-2</w:t>
            </w:r>
            <w:r>
              <w:rPr>
                <w:iCs/>
                <w:color w:val="auto"/>
                <w:sz w:val="20"/>
                <w:szCs w:val="20"/>
                <w:vertAlign w:val="subscript"/>
              </w:rPr>
              <w:t xml:space="preserve">УК-11 </w:t>
            </w:r>
            <w:r>
              <w:rPr>
                <w:bCs/>
                <w:color w:val="auto"/>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2B128CE5">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5951641B">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6B04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33" w:type="pct"/>
            <w:vMerge w:val="continue"/>
          </w:tcPr>
          <w:p w14:paraId="79134C43">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3B42CC25">
            <w:pPr>
              <w:pStyle w:val="51"/>
              <w:shd w:val="clear" w:color="auto" w:fill="auto"/>
              <w:spacing w:line="240" w:lineRule="auto"/>
              <w:ind w:firstLine="280"/>
              <w:jc w:val="both"/>
              <w:rPr>
                <w:color w:val="auto"/>
                <w:sz w:val="18"/>
                <w:szCs w:val="18"/>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178A8CCF">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B8FC03D">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 xml:space="preserve">выявлять, измерять и оценивать факты коррупционного поведения </w:t>
            </w:r>
          </w:p>
        </w:tc>
      </w:tr>
      <w:tr w14:paraId="1ECC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1133" w:type="pct"/>
            <w:vMerge w:val="continue"/>
          </w:tcPr>
          <w:p w14:paraId="2A42225B">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46372378">
            <w:pPr>
              <w:pStyle w:val="51"/>
              <w:shd w:val="clear" w:color="auto" w:fill="auto"/>
              <w:spacing w:line="240" w:lineRule="auto"/>
              <w:ind w:firstLine="280"/>
              <w:jc w:val="both"/>
              <w:rPr>
                <w:color w:val="auto"/>
                <w:sz w:val="18"/>
                <w:szCs w:val="18"/>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2BD2405">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169F3F08">
            <w:pPr>
              <w:pStyle w:val="51"/>
              <w:shd w:val="clear" w:color="auto" w:fill="auto"/>
              <w:spacing w:line="240" w:lineRule="auto"/>
              <w:jc w:val="right"/>
              <w:rPr>
                <w:color w:val="auto"/>
                <w:sz w:val="20"/>
                <w:szCs w:val="20"/>
              </w:rPr>
            </w:pPr>
            <w:r>
              <w:rPr>
                <w:color w:val="auto"/>
                <w:sz w:val="20"/>
                <w:szCs w:val="20"/>
              </w:rPr>
              <w:t>участия в разработке и обосновании мер,</w:t>
            </w:r>
          </w:p>
          <w:p w14:paraId="4D251B98">
            <w:pPr>
              <w:pStyle w:val="51"/>
              <w:shd w:val="clear" w:color="auto" w:fill="auto"/>
              <w:spacing w:line="240" w:lineRule="auto"/>
              <w:jc w:val="right"/>
              <w:rPr>
                <w:color w:val="auto"/>
                <w:sz w:val="20"/>
                <w:szCs w:val="20"/>
              </w:rPr>
            </w:pPr>
            <w:r>
              <w:rPr>
                <w:color w:val="auto"/>
                <w:sz w:val="20"/>
                <w:szCs w:val="20"/>
              </w:rPr>
              <w:t>политики, стратегии по противодействую</w:t>
            </w:r>
          </w:p>
          <w:p w14:paraId="749463C3">
            <w:pPr>
              <w:pStyle w:val="51"/>
              <w:shd w:val="clear" w:color="auto" w:fill="auto"/>
              <w:spacing w:line="240" w:lineRule="auto"/>
              <w:jc w:val="right"/>
              <w:rPr>
                <w:color w:val="auto"/>
                <w:sz w:val="20"/>
                <w:szCs w:val="20"/>
              </w:rPr>
            </w:pPr>
            <w:r>
              <w:rPr>
                <w:color w:val="auto"/>
                <w:sz w:val="20"/>
                <w:szCs w:val="20"/>
              </w:rPr>
              <w:t xml:space="preserve"> коррупции и коррупционного</w:t>
            </w:r>
          </w:p>
          <w:p w14:paraId="286C5694">
            <w:pPr>
              <w:pStyle w:val="51"/>
              <w:shd w:val="clear" w:color="auto" w:fill="auto"/>
              <w:spacing w:line="240" w:lineRule="auto"/>
              <w:jc w:val="right"/>
              <w:rPr>
                <w:color w:val="auto"/>
                <w:sz w:val="18"/>
                <w:szCs w:val="18"/>
                <w:shd w:val="clear" w:color="auto" w:fill="FFFFFF"/>
                <w:lang w:bidi="ru-RU"/>
              </w:rPr>
            </w:pPr>
            <w:r>
              <w:rPr>
                <w:color w:val="auto"/>
                <w:sz w:val="20"/>
                <w:szCs w:val="20"/>
              </w:rPr>
              <w:t xml:space="preserve"> поведению в организации</w:t>
            </w:r>
          </w:p>
        </w:tc>
      </w:tr>
    </w:tbl>
    <w:p w14:paraId="54155FE8">
      <w:pPr>
        <w:spacing w:after="0" w:line="240" w:lineRule="auto"/>
        <w:rPr>
          <w:rFonts w:ascii="Times New Roman" w:hAnsi="Times New Roman" w:cs="Times New Roman"/>
          <w:color w:val="auto"/>
          <w:sz w:val="24"/>
          <w:szCs w:val="24"/>
        </w:rPr>
      </w:pPr>
    </w:p>
    <w:p w14:paraId="274317EC">
      <w:pPr>
        <w:pStyle w:val="13"/>
        <w:tabs>
          <w:tab w:val="left" w:pos="6480"/>
        </w:tabs>
        <w:spacing w:after="0" w:line="240" w:lineRule="auto"/>
        <w:rPr>
          <w:rFonts w:ascii="Times New Roman" w:hAnsi="Times New Roman" w:cs="Times New Roman"/>
          <w:bCs/>
          <w:color w:val="auto"/>
          <w:sz w:val="24"/>
          <w:szCs w:val="24"/>
        </w:rPr>
      </w:pPr>
    </w:p>
    <w:p w14:paraId="098C1BA0">
      <w:pPr>
        <w:pStyle w:val="13"/>
        <w:tabs>
          <w:tab w:val="left" w:pos="6480"/>
        </w:tabs>
        <w:spacing w:after="0" w:line="24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A2B062D">
      <w:pPr>
        <w:pStyle w:val="13"/>
        <w:spacing w:after="0" w:line="24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ab/>
      </w:r>
      <w:r>
        <w:rPr>
          <w:rFonts w:ascii="Times New Roman" w:hAnsi="Times New Roman" w:cs="Times New Roman"/>
          <w:bCs/>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3869A33">
      <w:pPr>
        <w:pStyle w:val="13"/>
        <w:tabs>
          <w:tab w:val="left" w:pos="6480"/>
        </w:tabs>
        <w:spacing w:after="0" w:line="240" w:lineRule="auto"/>
        <w:ind w:left="0"/>
        <w:rPr>
          <w:rFonts w:ascii="Times New Roman" w:hAnsi="Times New Roman" w:cs="Times New Roman"/>
          <w:b/>
          <w:bCs/>
          <w:color w:val="auto"/>
          <w:sz w:val="24"/>
          <w:szCs w:val="24"/>
        </w:rPr>
      </w:pPr>
    </w:p>
    <w:p w14:paraId="6223E80F">
      <w:pPr>
        <w:spacing w:after="0" w:line="240" w:lineRule="auto"/>
        <w:jc w:val="center"/>
        <w:rPr>
          <w:rFonts w:ascii="Times New Roman" w:hAnsi="Times New Roman" w:cs="Times New Roman" w:eastAsiaTheme="majorEastAsia"/>
          <w:b/>
          <w:i/>
          <w:iCs/>
          <w:color w:val="auto"/>
          <w:sz w:val="24"/>
          <w:szCs w:val="24"/>
        </w:rPr>
      </w:pPr>
      <w:r>
        <w:rPr>
          <w:rFonts w:ascii="Times New Roman" w:hAnsi="Times New Roman" w:cs="Times New Roman"/>
          <w:b/>
          <w:color w:val="auto"/>
          <w:sz w:val="24"/>
          <w:szCs w:val="24"/>
        </w:rPr>
        <w:t xml:space="preserve">2. </w:t>
      </w:r>
      <w:r>
        <w:rPr>
          <w:rStyle w:val="19"/>
          <w:rFonts w:ascii="Times New Roman" w:hAnsi="Times New Roman" w:cs="Times New Roman"/>
          <w:b/>
          <w:color w:val="auto"/>
          <w:sz w:val="24"/>
          <w:szCs w:val="24"/>
        </w:rPr>
        <w:t>РАСПРЕДЕЛЕНИЕ ЧАСОВ ДИСЦИПЛИНЫ  ПО ФОРМАМ И ВИДАМ РАБОТ</w:t>
      </w:r>
    </w:p>
    <w:p w14:paraId="59B684F1">
      <w:pPr>
        <w:pStyle w:val="13"/>
        <w:tabs>
          <w:tab w:val="left" w:pos="426"/>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14:paraId="41DF00DC">
      <w:pPr>
        <w:spacing w:after="0" w:line="24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3</w:t>
      </w:r>
    </w:p>
    <w:p w14:paraId="4E54AA40">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p w14:paraId="1BC16132">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рекомендуемые для изучения студентам очной формы обучения</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52"/>
        <w:gridCol w:w="850"/>
        <w:gridCol w:w="709"/>
        <w:gridCol w:w="851"/>
        <w:gridCol w:w="708"/>
        <w:gridCol w:w="2694"/>
      </w:tblGrid>
      <w:tr w14:paraId="3A9B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27910C11">
            <w:pPr>
              <w:widowControl w:val="0"/>
              <w:spacing w:after="0" w:line="240" w:lineRule="auto"/>
              <w:jc w:val="center"/>
              <w:rPr>
                <w:rFonts w:ascii="Times New Roman" w:hAnsi="Times New Roman" w:eastAsia="Times New Roman" w:cs="Times New Roman"/>
                <w:b/>
                <w:color w:val="auto"/>
                <w:sz w:val="24"/>
                <w:szCs w:val="24"/>
              </w:rPr>
            </w:pPr>
          </w:p>
          <w:p w14:paraId="64D8961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2DE436D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2552"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738B6E6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Темы</w:t>
            </w:r>
          </w:p>
          <w:p w14:paraId="162280F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4925ABA0">
            <w:pPr>
              <w:widowControl w:val="0"/>
              <w:spacing w:after="0" w:line="240" w:lineRule="auto"/>
              <w:jc w:val="center"/>
              <w:rPr>
                <w:rFonts w:ascii="Times New Roman" w:hAnsi="Times New Roman" w:eastAsia="Times New Roman" w:cs="Times New Roman"/>
                <w:color w:val="auto"/>
                <w:sz w:val="24"/>
                <w:szCs w:val="24"/>
                <w:u w:val="single"/>
              </w:rPr>
            </w:pPr>
            <w:r>
              <w:rPr>
                <w:rFonts w:ascii="Times New Roman" w:hAnsi="Times New Roman" w:cs="Times New Roman"/>
                <w:b/>
                <w:color w:val="auto"/>
                <w:sz w:val="24"/>
                <w:szCs w:val="24"/>
              </w:rPr>
              <w:t>Виды учебной работы, включая самостоятельную работу студентов</w:t>
            </w: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49B433BC">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4A7120C6">
            <w:pPr>
              <w:widowControl w:val="0"/>
              <w:spacing w:after="0" w:line="240" w:lineRule="auto"/>
              <w:ind w:right="-108"/>
              <w:jc w:val="center"/>
              <w:rPr>
                <w:rFonts w:ascii="Times New Roman" w:hAnsi="Times New Roman" w:eastAsia="Times New Roman" w:cs="Times New Roman"/>
                <w:i/>
                <w:color w:val="auto"/>
                <w:sz w:val="24"/>
                <w:szCs w:val="24"/>
              </w:rPr>
            </w:pPr>
          </w:p>
        </w:tc>
      </w:tr>
      <w:tr w14:paraId="5732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Borders>
              <w:top w:val="single" w:color="auto" w:sz="4" w:space="0"/>
              <w:left w:val="single" w:color="auto" w:sz="4" w:space="0"/>
              <w:bottom w:val="single" w:color="auto" w:sz="4" w:space="0"/>
              <w:right w:val="single" w:color="auto" w:sz="4" w:space="0"/>
            </w:tcBorders>
            <w:vAlign w:val="center"/>
          </w:tcPr>
          <w:p w14:paraId="5F42F4D5">
            <w:pPr>
              <w:spacing w:after="0" w:line="240" w:lineRule="auto"/>
              <w:rPr>
                <w:rFonts w:ascii="Times New Roman" w:hAnsi="Times New Roman" w:eastAsia="Times New Roman" w:cs="Times New Roman"/>
                <w:b/>
                <w:color w:val="auto"/>
                <w:sz w:val="24"/>
                <w:szCs w:val="24"/>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25BD2257">
            <w:pPr>
              <w:spacing w:after="0" w:line="240" w:lineRule="auto"/>
              <w:rPr>
                <w:rFonts w:ascii="Times New Roman" w:hAnsi="Times New Roman" w:eastAsia="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tcPr>
          <w:p w14:paraId="09DF104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21083ED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20538B7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3FBC0A7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04029AE1">
            <w:pPr>
              <w:spacing w:after="0" w:line="240" w:lineRule="auto"/>
              <w:rPr>
                <w:rFonts w:ascii="Times New Roman" w:hAnsi="Times New Roman" w:eastAsia="Times New Roman" w:cs="Times New Roman"/>
                <w:i/>
                <w:color w:val="auto"/>
                <w:sz w:val="24"/>
                <w:szCs w:val="24"/>
              </w:rPr>
            </w:pPr>
          </w:p>
        </w:tc>
      </w:tr>
      <w:tr w14:paraId="3E23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81F704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2552" w:type="dxa"/>
            <w:tcBorders>
              <w:top w:val="single" w:color="auto" w:sz="4" w:space="0"/>
              <w:left w:val="single" w:color="auto" w:sz="4" w:space="0"/>
              <w:bottom w:val="single" w:color="auto" w:sz="4" w:space="0"/>
              <w:right w:val="single" w:color="auto" w:sz="4" w:space="0"/>
            </w:tcBorders>
          </w:tcPr>
          <w:p w14:paraId="2DC11AE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p>
          <w:p w14:paraId="443F02D2">
            <w:pPr>
              <w:pStyle w:val="38"/>
              <w:tabs>
                <w:tab w:val="left" w:pos="708"/>
              </w:tabs>
              <w:spacing w:line="240" w:lineRule="auto"/>
              <w:ind w:left="0" w:firstLine="0"/>
              <w:jc w:val="left"/>
              <w:rPr>
                <w:color w:val="auto"/>
                <w:lang w:eastAsia="en-US"/>
              </w:rPr>
            </w:pPr>
            <w:r>
              <w:rPr>
                <w:color w:val="auto"/>
              </w:rP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1C30555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751AA611">
            <w:pPr>
              <w:widowControl w:val="0"/>
              <w:spacing w:after="0" w:line="240" w:lineRule="auto"/>
              <w:jc w:val="center"/>
              <w:rPr>
                <w:rFonts w:ascii="Times New Roman" w:hAnsi="Times New Roman" w:eastAsia="Times New Roman" w:cs="Times New Roman"/>
                <w:color w:val="auto"/>
                <w:sz w:val="24"/>
                <w:szCs w:val="24"/>
              </w:rPr>
            </w:pPr>
          </w:p>
          <w:p w14:paraId="7EACD99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p w14:paraId="63E5C905">
            <w:pPr>
              <w:widowControl w:val="0"/>
              <w:spacing w:after="0" w:line="240" w:lineRule="auto"/>
              <w:jc w:val="center"/>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52F397C8">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5CAAD4F0">
            <w:pPr>
              <w:spacing w:after="0" w:line="24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7</w:t>
            </w:r>
          </w:p>
        </w:tc>
        <w:tc>
          <w:tcPr>
            <w:tcW w:w="2694" w:type="dxa"/>
            <w:tcBorders>
              <w:top w:val="single" w:color="auto" w:sz="4" w:space="0"/>
              <w:left w:val="single" w:color="auto" w:sz="4" w:space="0"/>
              <w:bottom w:val="single" w:color="auto" w:sz="4" w:space="0"/>
              <w:right w:val="single" w:color="auto" w:sz="4" w:space="0"/>
            </w:tcBorders>
          </w:tcPr>
          <w:p w14:paraId="319C659D">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0F16421">
            <w:pPr>
              <w:pStyle w:val="38"/>
              <w:tabs>
                <w:tab w:val="left" w:pos="708"/>
              </w:tabs>
              <w:spacing w:line="240" w:lineRule="auto"/>
              <w:ind w:left="0" w:firstLine="0"/>
              <w:jc w:val="center"/>
              <w:rPr>
                <w:color w:val="auto"/>
                <w:lang w:eastAsia="en-US"/>
              </w:rPr>
            </w:pPr>
            <w:r>
              <w:rPr>
                <w:color w:val="auto"/>
                <w:lang w:eastAsia="en-US"/>
              </w:rPr>
              <w:t>Реферат/ доклад</w:t>
            </w:r>
          </w:p>
          <w:p w14:paraId="151440B1">
            <w:pPr>
              <w:pStyle w:val="38"/>
              <w:tabs>
                <w:tab w:val="left" w:pos="708"/>
              </w:tabs>
              <w:spacing w:line="240" w:lineRule="auto"/>
              <w:ind w:left="0" w:firstLine="0"/>
              <w:jc w:val="center"/>
              <w:rPr>
                <w:color w:val="auto"/>
                <w:lang w:eastAsia="en-US"/>
              </w:rPr>
            </w:pPr>
            <w:r>
              <w:rPr>
                <w:color w:val="auto"/>
                <w:lang w:eastAsia="en-US"/>
              </w:rPr>
              <w:t>«Мозговой штурм»</w:t>
            </w:r>
          </w:p>
        </w:tc>
      </w:tr>
      <w:tr w14:paraId="0CE7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7252C54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2552" w:type="dxa"/>
            <w:tcBorders>
              <w:top w:val="single" w:color="auto" w:sz="4" w:space="0"/>
              <w:left w:val="single" w:color="auto" w:sz="4" w:space="0"/>
              <w:bottom w:val="single" w:color="auto" w:sz="4" w:space="0"/>
              <w:right w:val="single" w:color="auto" w:sz="4" w:space="0"/>
            </w:tcBorders>
          </w:tcPr>
          <w:p w14:paraId="75EB39F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2.</w:t>
            </w:r>
          </w:p>
          <w:p w14:paraId="67E3E0A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Законодательное обеспечение</w:t>
            </w:r>
          </w:p>
          <w:p w14:paraId="7AEEA5F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158DB4BC">
            <w:pPr>
              <w:pStyle w:val="38"/>
              <w:tabs>
                <w:tab w:val="left" w:pos="708"/>
              </w:tabs>
              <w:spacing w:line="240" w:lineRule="auto"/>
              <w:ind w:left="0" w:firstLine="0"/>
              <w:rPr>
                <w:color w:val="auto"/>
                <w:lang w:eastAsia="en-US"/>
              </w:rPr>
            </w:pPr>
            <w:r>
              <w:rPr>
                <w:color w:val="auto"/>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F1861E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4DBCFCF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1CFA68EF">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2C3C0230">
            <w:pPr>
              <w:pStyle w:val="38"/>
              <w:tabs>
                <w:tab w:val="left" w:pos="708"/>
              </w:tabs>
              <w:spacing w:line="240" w:lineRule="auto"/>
              <w:ind w:left="0" w:firstLine="0"/>
              <w:jc w:val="center"/>
              <w:rPr>
                <w:color w:val="auto"/>
                <w:lang w:eastAsia="en-US"/>
              </w:rPr>
            </w:pPr>
            <w:r>
              <w:rPr>
                <w:color w:val="auto"/>
                <w:lang w:eastAsia="en-US"/>
              </w:rPr>
              <w:t>5</w:t>
            </w:r>
          </w:p>
        </w:tc>
        <w:tc>
          <w:tcPr>
            <w:tcW w:w="2694" w:type="dxa"/>
            <w:tcBorders>
              <w:top w:val="single" w:color="auto" w:sz="4" w:space="0"/>
              <w:left w:val="single" w:color="auto" w:sz="4" w:space="0"/>
              <w:bottom w:val="single" w:color="auto" w:sz="4" w:space="0"/>
              <w:right w:val="single" w:color="auto" w:sz="4" w:space="0"/>
            </w:tcBorders>
          </w:tcPr>
          <w:p w14:paraId="6EF2C6BA">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32E4E9B7">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17E9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45C0A01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2552" w:type="dxa"/>
            <w:tcBorders>
              <w:top w:val="single" w:color="auto" w:sz="4" w:space="0"/>
              <w:left w:val="single" w:color="auto" w:sz="4" w:space="0"/>
              <w:bottom w:val="single" w:color="auto" w:sz="4" w:space="0"/>
              <w:right w:val="single" w:color="auto" w:sz="4" w:space="0"/>
            </w:tcBorders>
          </w:tcPr>
          <w:p w14:paraId="6BAA178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2879540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Международно- правовые основы противодействия</w:t>
            </w:r>
          </w:p>
          <w:p w14:paraId="0B1072C7">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3DFB4DA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652A5C5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3D57F558">
            <w:pPr>
              <w:pStyle w:val="38"/>
              <w:tabs>
                <w:tab w:val="left" w:pos="708"/>
              </w:tabs>
              <w:spacing w:line="240" w:lineRule="auto"/>
              <w:ind w:left="0" w:firstLine="0"/>
              <w:jc w:val="center"/>
              <w:rPr>
                <w:color w:val="auto"/>
                <w:lang w:eastAsia="en-US"/>
              </w:rPr>
            </w:pPr>
          </w:p>
          <w:p w14:paraId="7069F708">
            <w:pPr>
              <w:pStyle w:val="38"/>
              <w:tabs>
                <w:tab w:val="left" w:pos="708"/>
              </w:tabs>
              <w:spacing w:line="240" w:lineRule="auto"/>
              <w:ind w:left="0" w:firstLine="0"/>
              <w:jc w:val="center"/>
              <w:rPr>
                <w:color w:val="auto"/>
                <w:lang w:eastAsia="en-US"/>
              </w:rPr>
            </w:pPr>
            <w:r>
              <w:rPr>
                <w:color w:val="auto"/>
                <w:lang w:eastAsia="en-US"/>
              </w:rPr>
              <w:t>4</w:t>
            </w:r>
          </w:p>
          <w:p w14:paraId="6C80DE3E">
            <w:pPr>
              <w:pStyle w:val="38"/>
              <w:tabs>
                <w:tab w:val="left" w:pos="708"/>
              </w:tabs>
              <w:spacing w:line="240" w:lineRule="auto"/>
              <w:ind w:left="0" w:firstLine="0"/>
              <w:jc w:val="center"/>
              <w:rPr>
                <w:color w:val="auto"/>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2FD66AD8">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47630512">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3310478C">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03849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2D5DF1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2552" w:type="dxa"/>
            <w:tcBorders>
              <w:top w:val="single" w:color="auto" w:sz="4" w:space="0"/>
              <w:left w:val="single" w:color="auto" w:sz="4" w:space="0"/>
              <w:bottom w:val="single" w:color="auto" w:sz="4" w:space="0"/>
              <w:right w:val="single" w:color="auto" w:sz="4" w:space="0"/>
            </w:tcBorders>
          </w:tcPr>
          <w:p w14:paraId="5E58645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p>
          <w:p w14:paraId="7E1907D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Национальное законодательство в сфере</w:t>
            </w:r>
          </w:p>
          <w:p w14:paraId="3549335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5174CD0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66CFA62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3083560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5F311A62">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71EFB0A5">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2B241D6D">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28BDA24">
            <w:pPr>
              <w:pStyle w:val="38"/>
              <w:tabs>
                <w:tab w:val="left" w:pos="708"/>
              </w:tabs>
              <w:spacing w:line="240" w:lineRule="auto"/>
              <w:ind w:left="0" w:firstLine="0"/>
              <w:jc w:val="center"/>
              <w:rPr>
                <w:color w:val="auto"/>
                <w:lang w:eastAsia="en-US"/>
              </w:rPr>
            </w:pPr>
            <w:r>
              <w:rPr>
                <w:color w:val="auto"/>
                <w:lang w:eastAsia="en-US"/>
              </w:rPr>
              <w:t>Реферат/доклад</w:t>
            </w:r>
          </w:p>
          <w:p w14:paraId="14B9B7F6">
            <w:pPr>
              <w:pStyle w:val="38"/>
              <w:tabs>
                <w:tab w:val="left" w:pos="708"/>
              </w:tabs>
              <w:spacing w:line="240" w:lineRule="auto"/>
              <w:ind w:left="0" w:firstLine="0"/>
              <w:jc w:val="center"/>
              <w:rPr>
                <w:color w:val="auto"/>
                <w:lang w:eastAsia="en-US"/>
              </w:rPr>
            </w:pPr>
            <w:r>
              <w:rPr>
                <w:color w:val="auto"/>
                <w:lang w:eastAsia="en-US"/>
              </w:rPr>
              <w:t>Контрольная работа</w:t>
            </w:r>
          </w:p>
        </w:tc>
      </w:tr>
      <w:tr w14:paraId="7E7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40A12E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2552" w:type="dxa"/>
            <w:tcBorders>
              <w:top w:val="single" w:color="auto" w:sz="4" w:space="0"/>
              <w:left w:val="single" w:color="auto" w:sz="4" w:space="0"/>
              <w:bottom w:val="single" w:color="auto" w:sz="4" w:space="0"/>
              <w:right w:val="single" w:color="auto" w:sz="4" w:space="0"/>
            </w:tcBorders>
          </w:tcPr>
          <w:p w14:paraId="17F8610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0AFF0F3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Субъекты противодействия</w:t>
            </w:r>
          </w:p>
          <w:p w14:paraId="075D9332">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228785E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14</w:t>
            </w:r>
          </w:p>
        </w:tc>
        <w:tc>
          <w:tcPr>
            <w:tcW w:w="709" w:type="dxa"/>
            <w:tcBorders>
              <w:top w:val="single" w:color="auto" w:sz="4" w:space="0"/>
              <w:left w:val="single" w:color="auto" w:sz="4" w:space="0"/>
              <w:bottom w:val="single" w:color="auto" w:sz="4" w:space="0"/>
              <w:right w:val="single" w:color="auto" w:sz="4" w:space="0"/>
            </w:tcBorders>
            <w:vAlign w:val="center"/>
          </w:tcPr>
          <w:p w14:paraId="799028D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098F592D">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7E5BDD51">
            <w:pPr>
              <w:pStyle w:val="38"/>
              <w:tabs>
                <w:tab w:val="left" w:pos="708"/>
              </w:tabs>
              <w:spacing w:line="240" w:lineRule="auto"/>
              <w:ind w:left="0" w:firstLine="0"/>
              <w:jc w:val="center"/>
              <w:rPr>
                <w:color w:val="auto"/>
                <w:lang w:eastAsia="en-US"/>
              </w:rPr>
            </w:pPr>
          </w:p>
          <w:p w14:paraId="46F53E48">
            <w:pPr>
              <w:pStyle w:val="38"/>
              <w:tabs>
                <w:tab w:val="left" w:pos="708"/>
              </w:tabs>
              <w:spacing w:line="240" w:lineRule="auto"/>
              <w:ind w:left="0" w:firstLine="0"/>
              <w:jc w:val="center"/>
              <w:rPr>
                <w:color w:val="auto"/>
                <w:lang w:eastAsia="en-US"/>
              </w:rPr>
            </w:pPr>
            <w:r>
              <w:rPr>
                <w:color w:val="auto"/>
                <w:lang w:eastAsia="en-US"/>
              </w:rPr>
              <w:t>8</w:t>
            </w:r>
          </w:p>
          <w:p w14:paraId="28294B61">
            <w:pPr>
              <w:pStyle w:val="38"/>
              <w:tabs>
                <w:tab w:val="left" w:pos="708"/>
              </w:tabs>
              <w:spacing w:line="240" w:lineRule="auto"/>
              <w:ind w:left="0" w:firstLine="0"/>
              <w:jc w:val="center"/>
              <w:rPr>
                <w:color w:val="auto"/>
                <w:lang w:eastAsia="en-US"/>
              </w:rPr>
            </w:pPr>
          </w:p>
        </w:tc>
        <w:tc>
          <w:tcPr>
            <w:tcW w:w="2694" w:type="dxa"/>
            <w:tcBorders>
              <w:top w:val="single" w:color="auto" w:sz="4" w:space="0"/>
              <w:left w:val="single" w:color="auto" w:sz="4" w:space="0"/>
              <w:bottom w:val="single" w:color="auto" w:sz="4" w:space="0"/>
              <w:right w:val="single" w:color="auto" w:sz="4" w:space="0"/>
            </w:tcBorders>
          </w:tcPr>
          <w:p w14:paraId="4F6DECFA">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9EDED13">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7F1B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B969A8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2552" w:type="dxa"/>
            <w:tcBorders>
              <w:top w:val="single" w:color="auto" w:sz="4" w:space="0"/>
              <w:left w:val="single" w:color="auto" w:sz="4" w:space="0"/>
              <w:bottom w:val="single" w:color="auto" w:sz="4" w:space="0"/>
              <w:right w:val="single" w:color="auto" w:sz="4" w:space="0"/>
            </w:tcBorders>
          </w:tcPr>
          <w:p w14:paraId="2573ADF4">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452C611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Противодействие коррупции</w:t>
            </w:r>
          </w:p>
          <w:p w14:paraId="30AFD0A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системе государственной и</w:t>
            </w:r>
          </w:p>
          <w:p w14:paraId="1C0830C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3D002C8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15</w:t>
            </w:r>
          </w:p>
        </w:tc>
        <w:tc>
          <w:tcPr>
            <w:tcW w:w="709" w:type="dxa"/>
            <w:tcBorders>
              <w:top w:val="single" w:color="auto" w:sz="4" w:space="0"/>
              <w:left w:val="single" w:color="auto" w:sz="4" w:space="0"/>
              <w:bottom w:val="single" w:color="auto" w:sz="4" w:space="0"/>
              <w:right w:val="single" w:color="auto" w:sz="4" w:space="0"/>
            </w:tcBorders>
            <w:vAlign w:val="center"/>
          </w:tcPr>
          <w:p w14:paraId="4E80C71B">
            <w:pPr>
              <w:widowControl w:val="0"/>
              <w:spacing w:after="0" w:line="240" w:lineRule="auto"/>
              <w:jc w:val="center"/>
              <w:rPr>
                <w:rFonts w:ascii="Times New Roman" w:hAnsi="Times New Roman" w:eastAsia="Times New Roman" w:cs="Times New Roman"/>
                <w:color w:val="auto"/>
                <w:sz w:val="24"/>
                <w:szCs w:val="24"/>
              </w:rPr>
            </w:pPr>
          </w:p>
          <w:p w14:paraId="3933558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27F2E5DE">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555FFA53">
            <w:pPr>
              <w:pStyle w:val="38"/>
              <w:tabs>
                <w:tab w:val="left" w:pos="708"/>
              </w:tabs>
              <w:spacing w:line="240" w:lineRule="auto"/>
              <w:ind w:left="0" w:firstLine="0"/>
              <w:jc w:val="center"/>
              <w:rPr>
                <w:color w:val="auto"/>
                <w:lang w:eastAsia="en-US"/>
              </w:rPr>
            </w:pPr>
            <w:r>
              <w:rPr>
                <w:color w:val="auto"/>
                <w:lang w:eastAsia="en-US"/>
              </w:rPr>
              <w:t>9</w:t>
            </w:r>
          </w:p>
        </w:tc>
        <w:tc>
          <w:tcPr>
            <w:tcW w:w="2694" w:type="dxa"/>
            <w:tcBorders>
              <w:top w:val="single" w:color="auto" w:sz="4" w:space="0"/>
              <w:left w:val="single" w:color="auto" w:sz="4" w:space="0"/>
              <w:bottom w:val="single" w:color="auto" w:sz="4" w:space="0"/>
              <w:right w:val="single" w:color="auto" w:sz="4" w:space="0"/>
            </w:tcBorders>
          </w:tcPr>
          <w:p w14:paraId="00EAC6C7">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43722D8">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714CF505">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2CBB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AF50BB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2552" w:type="dxa"/>
            <w:tcBorders>
              <w:top w:val="single" w:color="auto" w:sz="4" w:space="0"/>
              <w:left w:val="single" w:color="auto" w:sz="4" w:space="0"/>
              <w:bottom w:val="single" w:color="auto" w:sz="4" w:space="0"/>
              <w:right w:val="single" w:color="auto" w:sz="4" w:space="0"/>
            </w:tcBorders>
          </w:tcPr>
          <w:p w14:paraId="6DB059B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2649ED2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экспертиза</w:t>
            </w:r>
          </w:p>
          <w:p w14:paraId="3E23615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нормативных</w:t>
            </w:r>
          </w:p>
          <w:p w14:paraId="30DC4EA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2F2C48E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17</w:t>
            </w:r>
          </w:p>
        </w:tc>
        <w:tc>
          <w:tcPr>
            <w:tcW w:w="709" w:type="dxa"/>
            <w:tcBorders>
              <w:top w:val="single" w:color="auto" w:sz="4" w:space="0"/>
              <w:left w:val="single" w:color="auto" w:sz="4" w:space="0"/>
              <w:bottom w:val="single" w:color="auto" w:sz="4" w:space="0"/>
              <w:right w:val="single" w:color="auto" w:sz="4" w:space="0"/>
            </w:tcBorders>
            <w:vAlign w:val="center"/>
          </w:tcPr>
          <w:p w14:paraId="40415A5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851" w:type="dxa"/>
            <w:tcBorders>
              <w:top w:val="single" w:color="auto" w:sz="4" w:space="0"/>
              <w:left w:val="single" w:color="auto" w:sz="4" w:space="0"/>
              <w:bottom w:val="single" w:color="auto" w:sz="4" w:space="0"/>
              <w:right w:val="single" w:color="auto" w:sz="4" w:space="0"/>
            </w:tcBorders>
            <w:vAlign w:val="center"/>
          </w:tcPr>
          <w:p w14:paraId="1EFCC25E">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490A3442">
            <w:pPr>
              <w:pStyle w:val="38"/>
              <w:tabs>
                <w:tab w:val="left" w:pos="708"/>
              </w:tabs>
              <w:spacing w:line="240" w:lineRule="auto"/>
              <w:ind w:left="0" w:firstLine="0"/>
              <w:jc w:val="center"/>
              <w:rPr>
                <w:color w:val="auto"/>
                <w:lang w:eastAsia="en-US"/>
              </w:rPr>
            </w:pPr>
            <w:r>
              <w:rPr>
                <w:color w:val="auto"/>
                <w:lang w:eastAsia="en-US"/>
              </w:rPr>
              <w:t>9</w:t>
            </w:r>
          </w:p>
        </w:tc>
        <w:tc>
          <w:tcPr>
            <w:tcW w:w="2694" w:type="dxa"/>
            <w:tcBorders>
              <w:top w:val="single" w:color="auto" w:sz="4" w:space="0"/>
              <w:left w:val="single" w:color="auto" w:sz="4" w:space="0"/>
              <w:bottom w:val="single" w:color="auto" w:sz="4" w:space="0"/>
              <w:right w:val="single" w:color="auto" w:sz="4" w:space="0"/>
            </w:tcBorders>
          </w:tcPr>
          <w:p w14:paraId="058820FC">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FE1ED3B">
            <w:pPr>
              <w:pStyle w:val="38"/>
              <w:tabs>
                <w:tab w:val="left" w:pos="708"/>
              </w:tabs>
              <w:spacing w:line="240" w:lineRule="auto"/>
              <w:ind w:left="0" w:firstLine="0"/>
              <w:jc w:val="center"/>
              <w:rPr>
                <w:color w:val="auto"/>
                <w:lang w:eastAsia="en-US"/>
              </w:rPr>
            </w:pPr>
            <w:r>
              <w:rPr>
                <w:color w:val="auto"/>
                <w:lang w:eastAsia="en-US"/>
              </w:rPr>
              <w:t>«Круглый стол» с представителями Законодательного Собрания Камчатского края</w:t>
            </w:r>
          </w:p>
          <w:p w14:paraId="386F76DB">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0C418342">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Реферат/доклад</w:t>
            </w:r>
          </w:p>
        </w:tc>
      </w:tr>
      <w:tr w14:paraId="0B1B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5" w:type="dxa"/>
            <w:tcBorders>
              <w:top w:val="single" w:color="auto" w:sz="4" w:space="0"/>
              <w:left w:val="single" w:color="auto" w:sz="4" w:space="0"/>
              <w:bottom w:val="single" w:color="auto" w:sz="4" w:space="0"/>
              <w:right w:val="single" w:color="auto" w:sz="4" w:space="0"/>
            </w:tcBorders>
            <w:vAlign w:val="center"/>
          </w:tcPr>
          <w:p w14:paraId="78F4C11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2552" w:type="dxa"/>
            <w:tcBorders>
              <w:top w:val="single" w:color="auto" w:sz="4" w:space="0"/>
              <w:left w:val="single" w:color="auto" w:sz="4" w:space="0"/>
              <w:bottom w:val="single" w:color="auto" w:sz="4" w:space="0"/>
              <w:right w:val="single" w:color="auto" w:sz="4" w:space="0"/>
            </w:tcBorders>
          </w:tcPr>
          <w:p w14:paraId="290179C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b/>
                <w:color w:val="auto"/>
                <w:sz w:val="24"/>
                <w:szCs w:val="24"/>
              </w:rPr>
              <w:t>Тема 8.</w:t>
            </w:r>
            <w:r>
              <w:rPr>
                <w:rFonts w:ascii="Times New Roman" w:hAnsi="Times New Roman" w:cs="Times New Roman"/>
                <w:color w:val="auto"/>
                <w:sz w:val="24"/>
                <w:szCs w:val="24"/>
              </w:rPr>
              <w:t>Юридическая ответственность за коррупционные</w:t>
            </w:r>
          </w:p>
          <w:p w14:paraId="6E764A88">
            <w:pPr>
              <w:pStyle w:val="38"/>
              <w:tabs>
                <w:tab w:val="left" w:pos="708"/>
              </w:tabs>
              <w:spacing w:line="240" w:lineRule="auto"/>
              <w:ind w:left="0" w:firstLine="0"/>
              <w:rPr>
                <w:color w:val="auto"/>
                <w:lang w:eastAsia="en-US"/>
              </w:rPr>
            </w:pPr>
            <w:r>
              <w:rPr>
                <w:color w:val="auto"/>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000D1AB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22</w:t>
            </w:r>
          </w:p>
        </w:tc>
        <w:tc>
          <w:tcPr>
            <w:tcW w:w="709" w:type="dxa"/>
            <w:tcBorders>
              <w:top w:val="single" w:color="auto" w:sz="4" w:space="0"/>
              <w:left w:val="single" w:color="auto" w:sz="4" w:space="0"/>
              <w:bottom w:val="single" w:color="auto" w:sz="4" w:space="0"/>
              <w:right w:val="single" w:color="auto" w:sz="4" w:space="0"/>
            </w:tcBorders>
            <w:vAlign w:val="center"/>
          </w:tcPr>
          <w:p w14:paraId="192B2B9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851" w:type="dxa"/>
            <w:tcBorders>
              <w:top w:val="single" w:color="auto" w:sz="4" w:space="0"/>
              <w:left w:val="single" w:color="auto" w:sz="4" w:space="0"/>
              <w:bottom w:val="single" w:color="auto" w:sz="4" w:space="0"/>
              <w:right w:val="single" w:color="auto" w:sz="4" w:space="0"/>
            </w:tcBorders>
            <w:vAlign w:val="center"/>
          </w:tcPr>
          <w:p w14:paraId="264140C5">
            <w:pPr>
              <w:spacing w:after="0" w:line="24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6</w:t>
            </w:r>
          </w:p>
        </w:tc>
        <w:tc>
          <w:tcPr>
            <w:tcW w:w="708" w:type="dxa"/>
            <w:tcBorders>
              <w:top w:val="single" w:color="auto" w:sz="4" w:space="0"/>
              <w:left w:val="single" w:color="auto" w:sz="4" w:space="0"/>
              <w:bottom w:val="single" w:color="auto" w:sz="4" w:space="0"/>
              <w:right w:val="single" w:color="auto" w:sz="4" w:space="0"/>
            </w:tcBorders>
            <w:vAlign w:val="center"/>
          </w:tcPr>
          <w:p w14:paraId="388DB10E">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06ADEB26">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389565B2">
            <w:pPr>
              <w:pStyle w:val="38"/>
              <w:tabs>
                <w:tab w:val="left" w:pos="708"/>
              </w:tabs>
              <w:spacing w:line="240" w:lineRule="auto"/>
              <w:ind w:left="0" w:firstLine="0"/>
              <w:jc w:val="center"/>
              <w:rPr>
                <w:color w:val="auto"/>
                <w:lang w:eastAsia="en-US"/>
              </w:rPr>
            </w:pPr>
            <w:r>
              <w:rPr>
                <w:color w:val="auto"/>
                <w:lang w:eastAsia="en-US"/>
              </w:rPr>
              <w:t>Дискуссия</w:t>
            </w:r>
          </w:p>
          <w:p w14:paraId="3B313A0C">
            <w:pPr>
              <w:pStyle w:val="38"/>
              <w:tabs>
                <w:tab w:val="left" w:pos="708"/>
              </w:tabs>
              <w:spacing w:line="240" w:lineRule="auto"/>
              <w:ind w:left="0" w:firstLine="0"/>
              <w:jc w:val="center"/>
              <w:rPr>
                <w:color w:val="auto"/>
                <w:lang w:eastAsia="en-US"/>
              </w:rPr>
            </w:pPr>
            <w:r>
              <w:rPr>
                <w:color w:val="auto"/>
                <w:lang w:eastAsia="en-US"/>
              </w:rPr>
              <w:t>Реферат/ доклад</w:t>
            </w:r>
          </w:p>
          <w:p w14:paraId="1F7B60D2">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6D2BEC2E">
            <w:pPr>
              <w:pStyle w:val="38"/>
              <w:tabs>
                <w:tab w:val="left" w:pos="708"/>
              </w:tabs>
              <w:spacing w:line="240" w:lineRule="auto"/>
              <w:ind w:left="0" w:firstLine="0"/>
              <w:jc w:val="center"/>
              <w:rPr>
                <w:color w:val="auto"/>
                <w:lang w:eastAsia="en-US"/>
              </w:rPr>
            </w:pPr>
            <w:r>
              <w:rPr>
                <w:color w:val="auto"/>
                <w:lang w:eastAsia="en-US"/>
              </w:rPr>
              <w:t>Тест</w:t>
            </w:r>
          </w:p>
        </w:tc>
      </w:tr>
      <w:tr w14:paraId="4015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8B9B7F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2552" w:type="dxa"/>
            <w:tcBorders>
              <w:top w:val="single" w:color="auto" w:sz="4" w:space="0"/>
              <w:left w:val="single" w:color="auto" w:sz="4" w:space="0"/>
              <w:bottom w:val="single" w:color="auto" w:sz="4" w:space="0"/>
              <w:right w:val="single" w:color="auto" w:sz="4" w:space="0"/>
            </w:tcBorders>
          </w:tcPr>
          <w:p w14:paraId="7628080A">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6E1E725F">
            <w:pPr>
              <w:spacing w:after="0" w:line="240" w:lineRule="auto"/>
              <w:rPr>
                <w:rFonts w:ascii="Times New Roman" w:hAnsi="Times New Roman" w:cs="Times New Roman"/>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5B5509E">
            <w:pPr>
              <w:spacing w:after="0" w:line="240" w:lineRule="auto"/>
              <w:rPr>
                <w:rFonts w:ascii="Times New Roman" w:hAnsi="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72A075AD">
            <w:pPr>
              <w:spacing w:after="0" w:line="240" w:lineRule="auto"/>
              <w:rPr>
                <w:rFonts w:ascii="Times New Roman" w:hAnsi="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1794087">
            <w:pPr>
              <w:spacing w:after="0" w:line="240" w:lineRule="auto"/>
              <w:rPr>
                <w:rFonts w:ascii="Times New Roman" w:hAnsi="Times New Roman" w:cs="Times New Roman"/>
                <w:color w:val="auto"/>
                <w:sz w:val="24"/>
                <w:szCs w:val="24"/>
              </w:rPr>
            </w:pPr>
          </w:p>
        </w:tc>
        <w:tc>
          <w:tcPr>
            <w:tcW w:w="2694" w:type="dxa"/>
            <w:tcBorders>
              <w:top w:val="single" w:color="auto" w:sz="4" w:space="0"/>
              <w:left w:val="single" w:color="auto" w:sz="4" w:space="0"/>
              <w:bottom w:val="single" w:color="auto" w:sz="4" w:space="0"/>
              <w:right w:val="single" w:color="auto" w:sz="4" w:space="0"/>
            </w:tcBorders>
          </w:tcPr>
          <w:p w14:paraId="5C1FCD2A">
            <w:pPr>
              <w:pStyle w:val="38"/>
              <w:tabs>
                <w:tab w:val="left" w:pos="708"/>
              </w:tabs>
              <w:spacing w:line="240" w:lineRule="auto"/>
              <w:ind w:left="0" w:firstLine="0"/>
              <w:jc w:val="center"/>
              <w:rPr>
                <w:b/>
                <w:color w:val="auto"/>
                <w:lang w:eastAsia="en-US"/>
              </w:rPr>
            </w:pPr>
            <w:r>
              <w:rPr>
                <w:b/>
                <w:color w:val="auto"/>
                <w:lang w:eastAsia="en-US"/>
              </w:rPr>
              <w:t>зачет</w:t>
            </w:r>
          </w:p>
        </w:tc>
      </w:tr>
      <w:tr w14:paraId="5D97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7A5D77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2552" w:type="dxa"/>
            <w:tcBorders>
              <w:top w:val="single" w:color="auto" w:sz="4" w:space="0"/>
              <w:left w:val="single" w:color="auto" w:sz="4" w:space="0"/>
              <w:bottom w:val="single" w:color="auto" w:sz="4" w:space="0"/>
              <w:right w:val="single" w:color="auto" w:sz="4" w:space="0"/>
            </w:tcBorders>
          </w:tcPr>
          <w:p w14:paraId="1C064EE7">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6F3D8021">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790B60B4">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20</w:t>
            </w:r>
          </w:p>
        </w:tc>
        <w:tc>
          <w:tcPr>
            <w:tcW w:w="851" w:type="dxa"/>
            <w:tcBorders>
              <w:top w:val="single" w:color="auto" w:sz="4" w:space="0"/>
              <w:left w:val="single" w:color="auto" w:sz="4" w:space="0"/>
              <w:bottom w:val="single" w:color="auto" w:sz="4" w:space="0"/>
              <w:right w:val="single" w:color="auto" w:sz="4" w:space="0"/>
            </w:tcBorders>
            <w:vAlign w:val="center"/>
          </w:tcPr>
          <w:p w14:paraId="14D3B28A">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28</w:t>
            </w:r>
          </w:p>
        </w:tc>
        <w:tc>
          <w:tcPr>
            <w:tcW w:w="708" w:type="dxa"/>
            <w:tcBorders>
              <w:top w:val="single" w:color="auto" w:sz="4" w:space="0"/>
              <w:left w:val="single" w:color="auto" w:sz="4" w:space="0"/>
              <w:bottom w:val="single" w:color="auto" w:sz="4" w:space="0"/>
              <w:right w:val="single" w:color="auto" w:sz="4" w:space="0"/>
            </w:tcBorders>
            <w:vAlign w:val="center"/>
          </w:tcPr>
          <w:p w14:paraId="3F9CE56B">
            <w:pPr>
              <w:widowControl w:val="0"/>
              <w:tabs>
                <w:tab w:val="left" w:pos="885"/>
              </w:tabs>
              <w:spacing w:after="0" w:line="240" w:lineRule="auto"/>
              <w:ind w:right="-108"/>
              <w:jc w:val="center"/>
              <w:rPr>
                <w:rFonts w:ascii="Times New Roman" w:hAnsi="Times New Roman" w:cs="Times New Roman"/>
                <w:b/>
                <w:color w:val="auto"/>
                <w:sz w:val="24"/>
                <w:szCs w:val="24"/>
              </w:rPr>
            </w:pPr>
            <w:r>
              <w:rPr>
                <w:rFonts w:ascii="Times New Roman" w:hAnsi="Times New Roman" w:cs="Times New Roman"/>
                <w:b/>
                <w:color w:val="auto"/>
                <w:sz w:val="24"/>
                <w:szCs w:val="24"/>
              </w:rPr>
              <w:t>60</w:t>
            </w:r>
          </w:p>
        </w:tc>
        <w:tc>
          <w:tcPr>
            <w:tcW w:w="2694" w:type="dxa"/>
            <w:tcBorders>
              <w:top w:val="single" w:color="auto" w:sz="4" w:space="0"/>
              <w:left w:val="single" w:color="auto" w:sz="4" w:space="0"/>
              <w:bottom w:val="single" w:color="auto" w:sz="4" w:space="0"/>
              <w:right w:val="single" w:color="auto" w:sz="4" w:space="0"/>
            </w:tcBorders>
          </w:tcPr>
          <w:p w14:paraId="21E0360A">
            <w:pPr>
              <w:pStyle w:val="38"/>
              <w:tabs>
                <w:tab w:val="left" w:pos="708"/>
              </w:tabs>
              <w:spacing w:line="240" w:lineRule="auto"/>
              <w:ind w:left="0" w:firstLine="0"/>
              <w:jc w:val="center"/>
              <w:rPr>
                <w:b/>
                <w:color w:val="auto"/>
                <w:lang w:eastAsia="en-US"/>
              </w:rPr>
            </w:pPr>
          </w:p>
        </w:tc>
      </w:tr>
    </w:tbl>
    <w:p w14:paraId="199B161E">
      <w:pPr>
        <w:pStyle w:val="35"/>
        <w:ind w:firstLine="709"/>
        <w:jc w:val="right"/>
        <w:rPr>
          <w:rFonts w:ascii="Times New Roman" w:hAnsi="Times New Roman" w:cs="Times New Roman"/>
          <w:color w:val="auto"/>
          <w:sz w:val="24"/>
          <w:szCs w:val="24"/>
        </w:rPr>
      </w:pPr>
    </w:p>
    <w:p w14:paraId="2ABF8183">
      <w:pPr>
        <w:pStyle w:val="35"/>
        <w:ind w:firstLine="709"/>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4</w:t>
      </w:r>
    </w:p>
    <w:p w14:paraId="466D7C46">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p w14:paraId="4523A897">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рекомендуемые для изучения студентам очно-заочной формы обучения</w:t>
      </w:r>
    </w:p>
    <w:p w14:paraId="00D474CA">
      <w:pPr>
        <w:spacing w:after="0" w:line="240" w:lineRule="auto"/>
        <w:jc w:val="center"/>
        <w:rPr>
          <w:rFonts w:ascii="Times New Roman" w:hAnsi="Times New Roman" w:eastAsia="Times New Roman" w:cs="Times New Roman"/>
          <w:b/>
          <w:color w:val="auto"/>
          <w:sz w:val="24"/>
          <w:szCs w:val="24"/>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551"/>
        <w:gridCol w:w="850"/>
        <w:gridCol w:w="709"/>
        <w:gridCol w:w="851"/>
        <w:gridCol w:w="708"/>
        <w:gridCol w:w="2694"/>
      </w:tblGrid>
      <w:tr w14:paraId="3CE6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6" w:type="dxa"/>
            <w:vMerge w:val="restart"/>
            <w:tcBorders>
              <w:top w:val="single" w:color="auto" w:sz="4" w:space="0"/>
              <w:left w:val="single" w:color="auto" w:sz="4" w:space="0"/>
              <w:bottom w:val="single" w:color="auto" w:sz="4" w:space="0"/>
              <w:right w:val="single" w:color="auto" w:sz="4" w:space="0"/>
            </w:tcBorders>
            <w:vAlign w:val="center"/>
          </w:tcPr>
          <w:p w14:paraId="5D468E9D">
            <w:pPr>
              <w:widowControl w:val="0"/>
              <w:spacing w:after="0" w:line="240" w:lineRule="auto"/>
              <w:jc w:val="center"/>
              <w:rPr>
                <w:rFonts w:ascii="Times New Roman" w:hAnsi="Times New Roman" w:eastAsia="Times New Roman" w:cs="Times New Roman"/>
                <w:b/>
                <w:color w:val="auto"/>
                <w:sz w:val="24"/>
                <w:szCs w:val="24"/>
              </w:rPr>
            </w:pPr>
          </w:p>
          <w:p w14:paraId="3787D76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095874B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255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A45BA6C">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Темы</w:t>
            </w:r>
          </w:p>
          <w:p w14:paraId="383F117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415851FB">
            <w:pPr>
              <w:widowControl w:val="0"/>
              <w:spacing w:after="0" w:line="240" w:lineRule="auto"/>
              <w:jc w:val="center"/>
              <w:rPr>
                <w:rFonts w:ascii="Times New Roman" w:hAnsi="Times New Roman" w:eastAsia="Times New Roman" w:cs="Times New Roman"/>
                <w:color w:val="auto"/>
                <w:sz w:val="24"/>
                <w:szCs w:val="24"/>
                <w:u w:val="single"/>
              </w:rPr>
            </w:pPr>
            <w:r>
              <w:rPr>
                <w:rFonts w:ascii="Times New Roman" w:hAnsi="Times New Roman" w:cs="Times New Roman"/>
                <w:b/>
                <w:color w:val="auto"/>
                <w:sz w:val="24"/>
                <w:szCs w:val="24"/>
              </w:rPr>
              <w:t>Виды учебной работы, включая самостоятельную работу студентов</w:t>
            </w:r>
          </w:p>
        </w:tc>
        <w:tc>
          <w:tcPr>
            <w:tcW w:w="2694" w:type="dxa"/>
            <w:tcBorders>
              <w:top w:val="single" w:color="auto" w:sz="4" w:space="0"/>
              <w:left w:val="single" w:color="auto" w:sz="4" w:space="0"/>
              <w:bottom w:val="single" w:color="auto" w:sz="4" w:space="0"/>
              <w:right w:val="single" w:color="auto" w:sz="4" w:space="0"/>
            </w:tcBorders>
            <w:vAlign w:val="center"/>
          </w:tcPr>
          <w:p w14:paraId="41B6E527">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34DDF94C">
            <w:pPr>
              <w:widowControl w:val="0"/>
              <w:spacing w:after="0" w:line="240" w:lineRule="auto"/>
              <w:ind w:right="-108"/>
              <w:jc w:val="center"/>
              <w:rPr>
                <w:rFonts w:ascii="Times New Roman" w:hAnsi="Times New Roman" w:eastAsia="Times New Roman" w:cs="Times New Roman"/>
                <w:i/>
                <w:color w:val="auto"/>
                <w:sz w:val="24"/>
                <w:szCs w:val="24"/>
              </w:rPr>
            </w:pPr>
          </w:p>
        </w:tc>
      </w:tr>
      <w:tr w14:paraId="2059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Merge w:val="continue"/>
            <w:tcBorders>
              <w:top w:val="single" w:color="auto" w:sz="4" w:space="0"/>
              <w:left w:val="single" w:color="auto" w:sz="4" w:space="0"/>
              <w:bottom w:val="single" w:color="auto" w:sz="4" w:space="0"/>
              <w:right w:val="single" w:color="auto" w:sz="4" w:space="0"/>
            </w:tcBorders>
            <w:vAlign w:val="center"/>
          </w:tcPr>
          <w:p w14:paraId="635B696C">
            <w:pPr>
              <w:spacing w:after="0" w:line="240" w:lineRule="auto"/>
              <w:rPr>
                <w:rFonts w:ascii="Times New Roman" w:hAnsi="Times New Roman" w:eastAsia="Times New Roman" w:cs="Times New Roman"/>
                <w:b/>
                <w:color w:val="auto"/>
                <w:sz w:val="24"/>
                <w:szCs w:val="24"/>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14:paraId="63A2CB97">
            <w:pPr>
              <w:spacing w:after="0" w:line="240" w:lineRule="auto"/>
              <w:rPr>
                <w:rFonts w:ascii="Times New Roman" w:hAnsi="Times New Roman" w:eastAsia="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tcPr>
          <w:p w14:paraId="44DA5A1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74CC8D2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155D82D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2E09DBE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2694" w:type="dxa"/>
            <w:tcBorders>
              <w:top w:val="single" w:color="auto" w:sz="4" w:space="0"/>
              <w:left w:val="single" w:color="auto" w:sz="4" w:space="0"/>
              <w:bottom w:val="single" w:color="auto" w:sz="4" w:space="0"/>
              <w:right w:val="single" w:color="auto" w:sz="4" w:space="0"/>
            </w:tcBorders>
            <w:vAlign w:val="center"/>
          </w:tcPr>
          <w:p w14:paraId="3CADEC92">
            <w:pPr>
              <w:spacing w:after="0" w:line="240" w:lineRule="auto"/>
              <w:rPr>
                <w:rFonts w:ascii="Times New Roman" w:hAnsi="Times New Roman" w:cs="Times New Roman"/>
                <w:color w:val="auto"/>
                <w:sz w:val="24"/>
                <w:szCs w:val="24"/>
              </w:rPr>
            </w:pPr>
          </w:p>
        </w:tc>
      </w:tr>
      <w:tr w14:paraId="434F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A89391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2551" w:type="dxa"/>
            <w:tcBorders>
              <w:top w:val="single" w:color="auto" w:sz="4" w:space="0"/>
              <w:left w:val="single" w:color="auto" w:sz="4" w:space="0"/>
              <w:bottom w:val="single" w:color="auto" w:sz="4" w:space="0"/>
              <w:right w:val="single" w:color="auto" w:sz="4" w:space="0"/>
            </w:tcBorders>
          </w:tcPr>
          <w:p w14:paraId="4E3D6D5A">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p>
          <w:p w14:paraId="4B27C575">
            <w:pPr>
              <w:pStyle w:val="38"/>
              <w:tabs>
                <w:tab w:val="left" w:pos="708"/>
              </w:tabs>
              <w:spacing w:line="240" w:lineRule="auto"/>
              <w:ind w:left="0" w:firstLine="0"/>
              <w:jc w:val="left"/>
              <w:rPr>
                <w:color w:val="auto"/>
                <w:lang w:eastAsia="en-US"/>
              </w:rPr>
            </w:pPr>
            <w:r>
              <w:rPr>
                <w:color w:val="auto"/>
              </w:rP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0A63542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679547D2">
            <w:pPr>
              <w:widowControl w:val="0"/>
              <w:spacing w:after="0" w:line="240" w:lineRule="auto"/>
              <w:jc w:val="center"/>
              <w:rPr>
                <w:rFonts w:ascii="Times New Roman" w:hAnsi="Times New Roman" w:eastAsia="Times New Roman" w:cs="Times New Roman"/>
                <w:color w:val="auto"/>
                <w:sz w:val="24"/>
                <w:szCs w:val="24"/>
              </w:rPr>
            </w:pPr>
          </w:p>
          <w:p w14:paraId="73BC091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p w14:paraId="31EAB71F">
            <w:pPr>
              <w:widowControl w:val="0"/>
              <w:spacing w:after="0" w:line="240" w:lineRule="auto"/>
              <w:jc w:val="center"/>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42366617">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30EBFBAA">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6A7B4B43">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3BC3A96">
            <w:pPr>
              <w:pStyle w:val="38"/>
              <w:tabs>
                <w:tab w:val="left" w:pos="708"/>
              </w:tabs>
              <w:spacing w:line="240" w:lineRule="auto"/>
              <w:ind w:left="0" w:firstLine="0"/>
              <w:jc w:val="center"/>
              <w:rPr>
                <w:color w:val="auto"/>
                <w:lang w:eastAsia="en-US"/>
              </w:rPr>
            </w:pPr>
            <w:r>
              <w:rPr>
                <w:color w:val="auto"/>
                <w:lang w:eastAsia="en-US"/>
              </w:rPr>
              <w:t>Реферат/доклад</w:t>
            </w:r>
          </w:p>
          <w:p w14:paraId="3A749BFF">
            <w:pPr>
              <w:pStyle w:val="38"/>
              <w:tabs>
                <w:tab w:val="left" w:pos="708"/>
              </w:tabs>
              <w:spacing w:line="240" w:lineRule="auto"/>
              <w:ind w:left="0" w:firstLine="0"/>
              <w:jc w:val="center"/>
              <w:rPr>
                <w:color w:val="auto"/>
                <w:lang w:eastAsia="en-US"/>
              </w:rPr>
            </w:pPr>
            <w:r>
              <w:rPr>
                <w:color w:val="auto"/>
                <w:lang w:eastAsia="en-US"/>
              </w:rPr>
              <w:t>«Мозговой штурм»</w:t>
            </w:r>
          </w:p>
        </w:tc>
      </w:tr>
      <w:tr w14:paraId="59BD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0A499A7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2551" w:type="dxa"/>
            <w:tcBorders>
              <w:top w:val="single" w:color="auto" w:sz="4" w:space="0"/>
              <w:left w:val="single" w:color="auto" w:sz="4" w:space="0"/>
              <w:bottom w:val="single" w:color="auto" w:sz="4" w:space="0"/>
              <w:right w:val="single" w:color="auto" w:sz="4" w:space="0"/>
            </w:tcBorders>
          </w:tcPr>
          <w:p w14:paraId="64C11EF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2.</w:t>
            </w:r>
          </w:p>
          <w:p w14:paraId="7C2B994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Законодательное обеспечение</w:t>
            </w:r>
          </w:p>
          <w:p w14:paraId="5B3C586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2CBC33A7">
            <w:pPr>
              <w:pStyle w:val="38"/>
              <w:tabs>
                <w:tab w:val="left" w:pos="708"/>
              </w:tabs>
              <w:spacing w:line="240" w:lineRule="auto"/>
              <w:ind w:left="0" w:firstLine="0"/>
              <w:rPr>
                <w:color w:val="auto"/>
                <w:lang w:eastAsia="en-US"/>
              </w:rPr>
            </w:pPr>
            <w:r>
              <w:rPr>
                <w:color w:val="auto"/>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1000A89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2DC9829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723E5320">
            <w:pPr>
              <w:pStyle w:val="38"/>
              <w:tabs>
                <w:tab w:val="left" w:pos="708"/>
              </w:tabs>
              <w:spacing w:line="240" w:lineRule="auto"/>
              <w:ind w:left="0" w:firstLine="0"/>
              <w:jc w:val="center"/>
              <w:rPr>
                <w:color w:val="auto"/>
                <w:lang w:eastAsia="en-US"/>
              </w:rPr>
            </w:pPr>
            <w:r>
              <w:rPr>
                <w:color w:val="auto"/>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3711C94F">
            <w:pPr>
              <w:pStyle w:val="38"/>
              <w:tabs>
                <w:tab w:val="left" w:pos="708"/>
              </w:tabs>
              <w:spacing w:line="240" w:lineRule="auto"/>
              <w:ind w:left="0" w:firstLine="0"/>
              <w:jc w:val="center"/>
              <w:rPr>
                <w:color w:val="auto"/>
                <w:lang w:eastAsia="en-US"/>
              </w:rPr>
            </w:pPr>
            <w:r>
              <w:rPr>
                <w:color w:val="auto"/>
                <w:lang w:eastAsia="en-US"/>
              </w:rPr>
              <w:t>8</w:t>
            </w:r>
          </w:p>
        </w:tc>
        <w:tc>
          <w:tcPr>
            <w:tcW w:w="2694" w:type="dxa"/>
            <w:tcBorders>
              <w:top w:val="single" w:color="auto" w:sz="4" w:space="0"/>
              <w:left w:val="single" w:color="auto" w:sz="4" w:space="0"/>
              <w:bottom w:val="single" w:color="auto" w:sz="4" w:space="0"/>
              <w:right w:val="single" w:color="auto" w:sz="4" w:space="0"/>
            </w:tcBorders>
          </w:tcPr>
          <w:p w14:paraId="06761CE6">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D4005C5">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0B58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72F08F7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2551" w:type="dxa"/>
            <w:tcBorders>
              <w:top w:val="single" w:color="auto" w:sz="4" w:space="0"/>
              <w:left w:val="single" w:color="auto" w:sz="4" w:space="0"/>
              <w:bottom w:val="single" w:color="auto" w:sz="4" w:space="0"/>
              <w:right w:val="single" w:color="auto" w:sz="4" w:space="0"/>
            </w:tcBorders>
          </w:tcPr>
          <w:p w14:paraId="0551C388">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014CFA9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Международно- правовые основы противодействия</w:t>
            </w:r>
          </w:p>
          <w:p w14:paraId="22F513D6">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4A29D78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323B527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2E697FBF">
            <w:pPr>
              <w:pStyle w:val="38"/>
              <w:tabs>
                <w:tab w:val="left" w:pos="708"/>
              </w:tabs>
              <w:spacing w:line="240" w:lineRule="auto"/>
              <w:ind w:left="0" w:firstLine="0"/>
              <w:jc w:val="center"/>
              <w:rPr>
                <w:color w:val="auto"/>
                <w:lang w:eastAsia="en-US"/>
              </w:rPr>
            </w:pPr>
          </w:p>
          <w:p w14:paraId="283A817A">
            <w:pPr>
              <w:pStyle w:val="38"/>
              <w:tabs>
                <w:tab w:val="left" w:pos="708"/>
              </w:tabs>
              <w:spacing w:line="240" w:lineRule="auto"/>
              <w:ind w:left="0" w:firstLine="0"/>
              <w:jc w:val="center"/>
              <w:rPr>
                <w:color w:val="auto"/>
                <w:lang w:eastAsia="en-US"/>
              </w:rPr>
            </w:pPr>
            <w:r>
              <w:rPr>
                <w:color w:val="auto"/>
                <w:lang w:eastAsia="en-US"/>
              </w:rPr>
              <w:t>1</w:t>
            </w:r>
          </w:p>
          <w:p w14:paraId="08C79AFD">
            <w:pPr>
              <w:pStyle w:val="38"/>
              <w:tabs>
                <w:tab w:val="left" w:pos="708"/>
              </w:tabs>
              <w:spacing w:line="240" w:lineRule="auto"/>
              <w:ind w:left="0" w:firstLine="0"/>
              <w:jc w:val="center"/>
              <w:rPr>
                <w:color w:val="auto"/>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140D5A67">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9</w:t>
            </w:r>
          </w:p>
        </w:tc>
        <w:tc>
          <w:tcPr>
            <w:tcW w:w="2694" w:type="dxa"/>
            <w:tcBorders>
              <w:top w:val="single" w:color="auto" w:sz="4" w:space="0"/>
              <w:left w:val="single" w:color="auto" w:sz="4" w:space="0"/>
              <w:bottom w:val="single" w:color="auto" w:sz="4" w:space="0"/>
              <w:right w:val="single" w:color="auto" w:sz="4" w:space="0"/>
            </w:tcBorders>
          </w:tcPr>
          <w:p w14:paraId="3EB1BEBA">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1D66735">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6C12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356BA1C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2551" w:type="dxa"/>
            <w:tcBorders>
              <w:top w:val="single" w:color="auto" w:sz="4" w:space="0"/>
              <w:left w:val="single" w:color="auto" w:sz="4" w:space="0"/>
              <w:bottom w:val="single" w:color="auto" w:sz="4" w:space="0"/>
              <w:right w:val="single" w:color="auto" w:sz="4" w:space="0"/>
            </w:tcBorders>
          </w:tcPr>
          <w:p w14:paraId="5DB212E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p>
          <w:p w14:paraId="34B56E2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Национальное законодательство в сфере</w:t>
            </w:r>
          </w:p>
          <w:p w14:paraId="02FB4B8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7AED00C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40447E0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6BE2AAA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1E72125D">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1562DA83">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333A01E2">
            <w:pPr>
              <w:pStyle w:val="38"/>
              <w:tabs>
                <w:tab w:val="left" w:pos="708"/>
              </w:tabs>
              <w:spacing w:line="240" w:lineRule="auto"/>
              <w:ind w:left="0" w:firstLine="0"/>
              <w:rPr>
                <w:color w:val="auto"/>
                <w:lang w:eastAsia="en-US"/>
              </w:rPr>
            </w:pPr>
            <w:r>
              <w:rPr>
                <w:color w:val="auto"/>
                <w:lang w:eastAsia="en-US"/>
              </w:rPr>
              <w:t>Теоретический опрос</w:t>
            </w:r>
          </w:p>
          <w:p w14:paraId="7F50FB69">
            <w:pPr>
              <w:pStyle w:val="38"/>
              <w:tabs>
                <w:tab w:val="left" w:pos="708"/>
              </w:tabs>
              <w:spacing w:line="240" w:lineRule="auto"/>
              <w:ind w:left="0" w:firstLine="0"/>
              <w:jc w:val="center"/>
              <w:rPr>
                <w:color w:val="auto"/>
                <w:lang w:eastAsia="en-US"/>
              </w:rPr>
            </w:pPr>
            <w:r>
              <w:rPr>
                <w:color w:val="auto"/>
                <w:lang w:eastAsia="en-US"/>
              </w:rPr>
              <w:t>Реферат/ доклад</w:t>
            </w:r>
          </w:p>
          <w:p w14:paraId="27F52F34">
            <w:pPr>
              <w:pStyle w:val="38"/>
              <w:tabs>
                <w:tab w:val="left" w:pos="708"/>
              </w:tabs>
              <w:spacing w:line="240" w:lineRule="auto"/>
              <w:ind w:left="0" w:firstLine="0"/>
              <w:jc w:val="center"/>
              <w:rPr>
                <w:color w:val="auto"/>
                <w:lang w:eastAsia="en-US"/>
              </w:rPr>
            </w:pPr>
            <w:r>
              <w:rPr>
                <w:color w:val="auto"/>
                <w:lang w:eastAsia="en-US"/>
              </w:rPr>
              <w:t>Тестовые задания</w:t>
            </w:r>
          </w:p>
          <w:p w14:paraId="37441846">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48A07769">
            <w:pPr>
              <w:pStyle w:val="38"/>
              <w:tabs>
                <w:tab w:val="left" w:pos="708"/>
              </w:tabs>
              <w:spacing w:line="240" w:lineRule="auto"/>
              <w:ind w:left="0" w:firstLine="0"/>
              <w:jc w:val="center"/>
              <w:rPr>
                <w:color w:val="auto"/>
                <w:lang w:eastAsia="en-US"/>
              </w:rPr>
            </w:pPr>
          </w:p>
        </w:tc>
      </w:tr>
      <w:tr w14:paraId="70E5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220A5FD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2551" w:type="dxa"/>
            <w:tcBorders>
              <w:top w:val="single" w:color="auto" w:sz="4" w:space="0"/>
              <w:left w:val="single" w:color="auto" w:sz="4" w:space="0"/>
              <w:bottom w:val="single" w:color="auto" w:sz="4" w:space="0"/>
              <w:right w:val="single" w:color="auto" w:sz="4" w:space="0"/>
            </w:tcBorders>
          </w:tcPr>
          <w:p w14:paraId="4677DC4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0F43D2A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Субъекты противодействия</w:t>
            </w:r>
          </w:p>
          <w:p w14:paraId="58E17457">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1411AE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13</w:t>
            </w:r>
          </w:p>
        </w:tc>
        <w:tc>
          <w:tcPr>
            <w:tcW w:w="709" w:type="dxa"/>
            <w:tcBorders>
              <w:top w:val="single" w:color="auto" w:sz="4" w:space="0"/>
              <w:left w:val="single" w:color="auto" w:sz="4" w:space="0"/>
              <w:bottom w:val="single" w:color="auto" w:sz="4" w:space="0"/>
              <w:right w:val="single" w:color="auto" w:sz="4" w:space="0"/>
            </w:tcBorders>
            <w:vAlign w:val="center"/>
          </w:tcPr>
          <w:p w14:paraId="4C04B8D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7A3981B6">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74294C33">
            <w:pPr>
              <w:pStyle w:val="38"/>
              <w:tabs>
                <w:tab w:val="left" w:pos="708"/>
              </w:tabs>
              <w:spacing w:line="240" w:lineRule="auto"/>
              <w:ind w:left="0" w:firstLine="0"/>
              <w:jc w:val="center"/>
              <w:rPr>
                <w:color w:val="auto"/>
                <w:lang w:eastAsia="en-US"/>
              </w:rPr>
            </w:pPr>
            <w:r>
              <w:rPr>
                <w:color w:val="auto"/>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57AC3F78">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30001438">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3181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19C3A17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2551" w:type="dxa"/>
            <w:tcBorders>
              <w:top w:val="single" w:color="auto" w:sz="4" w:space="0"/>
              <w:left w:val="single" w:color="auto" w:sz="4" w:space="0"/>
              <w:bottom w:val="single" w:color="auto" w:sz="4" w:space="0"/>
              <w:right w:val="single" w:color="auto" w:sz="4" w:space="0"/>
            </w:tcBorders>
          </w:tcPr>
          <w:p w14:paraId="1395BA9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7878CAF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Противодействие коррупции</w:t>
            </w:r>
          </w:p>
          <w:p w14:paraId="0856B92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системе государственной и</w:t>
            </w:r>
          </w:p>
          <w:p w14:paraId="587DE3A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10A7351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16</w:t>
            </w:r>
          </w:p>
        </w:tc>
        <w:tc>
          <w:tcPr>
            <w:tcW w:w="709" w:type="dxa"/>
            <w:tcBorders>
              <w:top w:val="single" w:color="auto" w:sz="4" w:space="0"/>
              <w:left w:val="single" w:color="auto" w:sz="4" w:space="0"/>
              <w:bottom w:val="single" w:color="auto" w:sz="4" w:space="0"/>
              <w:right w:val="single" w:color="auto" w:sz="4" w:space="0"/>
            </w:tcBorders>
            <w:vAlign w:val="center"/>
          </w:tcPr>
          <w:p w14:paraId="1B8B4D87">
            <w:pPr>
              <w:widowControl w:val="0"/>
              <w:spacing w:after="0" w:line="240" w:lineRule="auto"/>
              <w:jc w:val="center"/>
              <w:rPr>
                <w:rFonts w:ascii="Times New Roman" w:hAnsi="Times New Roman" w:eastAsia="Times New Roman" w:cs="Times New Roman"/>
                <w:color w:val="auto"/>
                <w:sz w:val="24"/>
                <w:szCs w:val="24"/>
              </w:rPr>
            </w:pPr>
          </w:p>
          <w:p w14:paraId="2C31ACB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p w14:paraId="28438FEE">
            <w:pPr>
              <w:widowControl w:val="0"/>
              <w:spacing w:after="0" w:line="240" w:lineRule="auto"/>
              <w:jc w:val="center"/>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0025999">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30DB5597">
            <w:pPr>
              <w:pStyle w:val="38"/>
              <w:tabs>
                <w:tab w:val="left" w:pos="708"/>
              </w:tabs>
              <w:spacing w:line="240" w:lineRule="auto"/>
              <w:ind w:left="0" w:firstLine="0"/>
              <w:jc w:val="center"/>
              <w:rPr>
                <w:color w:val="auto"/>
                <w:lang w:eastAsia="en-US"/>
              </w:rPr>
            </w:pPr>
            <w:r>
              <w:rPr>
                <w:color w:val="auto"/>
                <w:lang w:eastAsia="en-US"/>
              </w:rPr>
              <w:t>13</w:t>
            </w:r>
          </w:p>
        </w:tc>
        <w:tc>
          <w:tcPr>
            <w:tcW w:w="2694" w:type="dxa"/>
            <w:tcBorders>
              <w:top w:val="single" w:color="auto" w:sz="4" w:space="0"/>
              <w:left w:val="single" w:color="auto" w:sz="4" w:space="0"/>
              <w:bottom w:val="single" w:color="auto" w:sz="4" w:space="0"/>
              <w:right w:val="single" w:color="auto" w:sz="4" w:space="0"/>
            </w:tcBorders>
          </w:tcPr>
          <w:p w14:paraId="1BF057C4">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9C7F64E">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531E983C">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6EAB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4B86CD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2551" w:type="dxa"/>
            <w:tcBorders>
              <w:top w:val="single" w:color="auto" w:sz="4" w:space="0"/>
              <w:left w:val="single" w:color="auto" w:sz="4" w:space="0"/>
              <w:bottom w:val="single" w:color="auto" w:sz="4" w:space="0"/>
              <w:right w:val="single" w:color="auto" w:sz="4" w:space="0"/>
            </w:tcBorders>
          </w:tcPr>
          <w:p w14:paraId="7B7E215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19A1CFD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экспертиза</w:t>
            </w:r>
          </w:p>
          <w:p w14:paraId="4E102DB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нормативных</w:t>
            </w:r>
          </w:p>
          <w:p w14:paraId="4325979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11EEB65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18</w:t>
            </w:r>
          </w:p>
        </w:tc>
        <w:tc>
          <w:tcPr>
            <w:tcW w:w="709" w:type="dxa"/>
            <w:tcBorders>
              <w:top w:val="single" w:color="auto" w:sz="4" w:space="0"/>
              <w:left w:val="single" w:color="auto" w:sz="4" w:space="0"/>
              <w:bottom w:val="single" w:color="auto" w:sz="4" w:space="0"/>
              <w:right w:val="single" w:color="auto" w:sz="4" w:space="0"/>
            </w:tcBorders>
            <w:vAlign w:val="center"/>
          </w:tcPr>
          <w:p w14:paraId="39827AF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72EB02F1">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3C0F943D">
            <w:pPr>
              <w:pStyle w:val="38"/>
              <w:tabs>
                <w:tab w:val="left" w:pos="708"/>
              </w:tabs>
              <w:spacing w:line="240" w:lineRule="auto"/>
              <w:ind w:left="0" w:firstLine="0"/>
              <w:jc w:val="center"/>
              <w:rPr>
                <w:color w:val="auto"/>
                <w:lang w:eastAsia="en-US"/>
              </w:rPr>
            </w:pPr>
            <w:r>
              <w:rPr>
                <w:color w:val="auto"/>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0BB85539">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9AF60C3">
            <w:pPr>
              <w:pStyle w:val="38"/>
              <w:tabs>
                <w:tab w:val="left" w:pos="708"/>
              </w:tabs>
              <w:spacing w:line="240" w:lineRule="auto"/>
              <w:ind w:left="0" w:firstLine="0"/>
              <w:jc w:val="center"/>
              <w:rPr>
                <w:color w:val="auto"/>
                <w:lang w:eastAsia="en-US"/>
              </w:rPr>
            </w:pPr>
            <w:r>
              <w:rPr>
                <w:color w:val="auto"/>
                <w:lang w:eastAsia="en-US"/>
              </w:rPr>
              <w:t>«Круглый стол» с представителями Законодательного собрания Камчатского края</w:t>
            </w:r>
          </w:p>
          <w:p w14:paraId="2DC03457">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4FC1730B">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630A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6" w:type="dxa"/>
            <w:tcBorders>
              <w:top w:val="single" w:color="auto" w:sz="4" w:space="0"/>
              <w:left w:val="single" w:color="auto" w:sz="4" w:space="0"/>
              <w:bottom w:val="single" w:color="auto" w:sz="4" w:space="0"/>
              <w:right w:val="single" w:color="auto" w:sz="4" w:space="0"/>
            </w:tcBorders>
            <w:vAlign w:val="center"/>
          </w:tcPr>
          <w:p w14:paraId="2F7451A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2551" w:type="dxa"/>
            <w:tcBorders>
              <w:top w:val="single" w:color="auto" w:sz="4" w:space="0"/>
              <w:left w:val="single" w:color="auto" w:sz="4" w:space="0"/>
              <w:bottom w:val="single" w:color="auto" w:sz="4" w:space="0"/>
              <w:right w:val="single" w:color="auto" w:sz="4" w:space="0"/>
            </w:tcBorders>
          </w:tcPr>
          <w:p w14:paraId="12760E8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Тема 8. </w:t>
            </w:r>
            <w:r>
              <w:rPr>
                <w:rFonts w:ascii="Times New Roman" w:hAnsi="Times New Roman" w:cs="Times New Roman"/>
                <w:color w:val="auto"/>
                <w:sz w:val="24"/>
                <w:szCs w:val="24"/>
              </w:rPr>
              <w:t>Юридическая ответственность за коррупционные</w:t>
            </w:r>
          </w:p>
          <w:p w14:paraId="5012F78F">
            <w:pPr>
              <w:pStyle w:val="38"/>
              <w:tabs>
                <w:tab w:val="left" w:pos="708"/>
              </w:tabs>
              <w:spacing w:line="240" w:lineRule="auto"/>
              <w:ind w:left="0" w:firstLine="0"/>
              <w:rPr>
                <w:color w:val="auto"/>
                <w:lang w:eastAsia="en-US"/>
              </w:rPr>
            </w:pPr>
            <w:r>
              <w:rPr>
                <w:color w:val="auto"/>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45E28D6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20</w:t>
            </w:r>
          </w:p>
        </w:tc>
        <w:tc>
          <w:tcPr>
            <w:tcW w:w="709" w:type="dxa"/>
            <w:tcBorders>
              <w:top w:val="single" w:color="auto" w:sz="4" w:space="0"/>
              <w:left w:val="single" w:color="auto" w:sz="4" w:space="0"/>
              <w:bottom w:val="single" w:color="auto" w:sz="4" w:space="0"/>
              <w:right w:val="single" w:color="auto" w:sz="4" w:space="0"/>
            </w:tcBorders>
            <w:vAlign w:val="center"/>
          </w:tcPr>
          <w:p w14:paraId="6D5C096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4BA04603">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4873A5D9">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14</w:t>
            </w:r>
          </w:p>
        </w:tc>
        <w:tc>
          <w:tcPr>
            <w:tcW w:w="2694" w:type="dxa"/>
            <w:tcBorders>
              <w:top w:val="single" w:color="auto" w:sz="4" w:space="0"/>
              <w:left w:val="single" w:color="auto" w:sz="4" w:space="0"/>
              <w:bottom w:val="single" w:color="auto" w:sz="4" w:space="0"/>
              <w:right w:val="single" w:color="auto" w:sz="4" w:space="0"/>
            </w:tcBorders>
          </w:tcPr>
          <w:p w14:paraId="27EEB10D">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2ABE9A3">
            <w:pPr>
              <w:pStyle w:val="38"/>
              <w:tabs>
                <w:tab w:val="left" w:pos="708"/>
              </w:tabs>
              <w:spacing w:line="240" w:lineRule="auto"/>
              <w:ind w:left="0" w:firstLine="0"/>
              <w:jc w:val="center"/>
              <w:rPr>
                <w:color w:val="auto"/>
                <w:lang w:eastAsia="en-US"/>
              </w:rPr>
            </w:pPr>
            <w:r>
              <w:rPr>
                <w:color w:val="auto"/>
                <w:lang w:eastAsia="en-US"/>
              </w:rPr>
              <w:t>Дискуссия</w:t>
            </w:r>
          </w:p>
          <w:p w14:paraId="7C2784BA">
            <w:pPr>
              <w:pStyle w:val="38"/>
              <w:tabs>
                <w:tab w:val="left" w:pos="708"/>
              </w:tabs>
              <w:spacing w:line="240" w:lineRule="auto"/>
              <w:ind w:left="0" w:firstLine="0"/>
              <w:jc w:val="center"/>
              <w:rPr>
                <w:color w:val="auto"/>
                <w:lang w:eastAsia="en-US"/>
              </w:rPr>
            </w:pPr>
            <w:r>
              <w:rPr>
                <w:color w:val="auto"/>
                <w:lang w:eastAsia="en-US"/>
              </w:rPr>
              <w:t>Реферат/ доклад</w:t>
            </w:r>
          </w:p>
          <w:p w14:paraId="2803C9BD">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21C91AA7">
            <w:pPr>
              <w:pStyle w:val="38"/>
              <w:tabs>
                <w:tab w:val="left" w:pos="708"/>
              </w:tabs>
              <w:spacing w:line="240" w:lineRule="auto"/>
              <w:ind w:left="0" w:firstLine="0"/>
              <w:jc w:val="center"/>
              <w:rPr>
                <w:color w:val="auto"/>
                <w:lang w:eastAsia="en-US"/>
              </w:rPr>
            </w:pPr>
            <w:r>
              <w:rPr>
                <w:color w:val="auto"/>
                <w:lang w:eastAsia="en-US"/>
              </w:rPr>
              <w:t>Тест</w:t>
            </w:r>
          </w:p>
        </w:tc>
      </w:tr>
      <w:tr w14:paraId="590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468DB7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2551" w:type="dxa"/>
            <w:tcBorders>
              <w:top w:val="single" w:color="auto" w:sz="4" w:space="0"/>
              <w:left w:val="single" w:color="auto" w:sz="4" w:space="0"/>
              <w:bottom w:val="single" w:color="auto" w:sz="4" w:space="0"/>
              <w:right w:val="single" w:color="auto" w:sz="4" w:space="0"/>
            </w:tcBorders>
          </w:tcPr>
          <w:p w14:paraId="7394C5F9">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1F9C4130">
            <w:pPr>
              <w:spacing w:after="0" w:line="240" w:lineRule="auto"/>
              <w:rPr>
                <w:rFonts w:ascii="Times New Roman" w:hAnsi="Times New Roman" w:cs="Times New Roman"/>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C88A87F">
            <w:pPr>
              <w:spacing w:after="0" w:line="240" w:lineRule="auto"/>
              <w:rPr>
                <w:rFonts w:ascii="Times New Roman" w:hAnsi="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11A9DD1">
            <w:pPr>
              <w:spacing w:after="0" w:line="240" w:lineRule="auto"/>
              <w:rPr>
                <w:rFonts w:ascii="Times New Roman" w:hAnsi="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DE1F043">
            <w:pPr>
              <w:spacing w:after="0" w:line="240" w:lineRule="auto"/>
              <w:rPr>
                <w:rFonts w:ascii="Times New Roman" w:hAnsi="Times New Roman" w:cs="Times New Roman"/>
                <w:color w:val="auto"/>
                <w:sz w:val="24"/>
                <w:szCs w:val="24"/>
              </w:rPr>
            </w:pPr>
          </w:p>
        </w:tc>
        <w:tc>
          <w:tcPr>
            <w:tcW w:w="2694" w:type="dxa"/>
            <w:tcBorders>
              <w:top w:val="single" w:color="auto" w:sz="4" w:space="0"/>
              <w:left w:val="single" w:color="auto" w:sz="4" w:space="0"/>
              <w:bottom w:val="single" w:color="auto" w:sz="4" w:space="0"/>
              <w:right w:val="single" w:color="auto" w:sz="4" w:space="0"/>
            </w:tcBorders>
          </w:tcPr>
          <w:p w14:paraId="66D59CF2">
            <w:pPr>
              <w:pStyle w:val="38"/>
              <w:tabs>
                <w:tab w:val="left" w:pos="708"/>
              </w:tabs>
              <w:spacing w:line="240" w:lineRule="auto"/>
              <w:ind w:left="0" w:firstLine="0"/>
              <w:jc w:val="center"/>
              <w:rPr>
                <w:b/>
                <w:color w:val="auto"/>
                <w:lang w:eastAsia="en-US"/>
              </w:rPr>
            </w:pPr>
            <w:r>
              <w:rPr>
                <w:b/>
                <w:color w:val="auto"/>
                <w:lang w:eastAsia="en-US"/>
              </w:rPr>
              <w:t>зачет</w:t>
            </w:r>
          </w:p>
        </w:tc>
      </w:tr>
      <w:tr w14:paraId="69B1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4322622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2551" w:type="dxa"/>
            <w:tcBorders>
              <w:top w:val="single" w:color="auto" w:sz="4" w:space="0"/>
              <w:left w:val="single" w:color="auto" w:sz="4" w:space="0"/>
              <w:bottom w:val="single" w:color="auto" w:sz="4" w:space="0"/>
              <w:right w:val="single" w:color="auto" w:sz="4" w:space="0"/>
            </w:tcBorders>
          </w:tcPr>
          <w:p w14:paraId="7F133D51">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DAD696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43CEB48A">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12</w:t>
            </w:r>
          </w:p>
        </w:tc>
        <w:tc>
          <w:tcPr>
            <w:tcW w:w="851" w:type="dxa"/>
            <w:tcBorders>
              <w:top w:val="single" w:color="auto" w:sz="4" w:space="0"/>
              <w:left w:val="single" w:color="auto" w:sz="4" w:space="0"/>
              <w:bottom w:val="single" w:color="auto" w:sz="4" w:space="0"/>
              <w:right w:val="single" w:color="auto" w:sz="4" w:space="0"/>
            </w:tcBorders>
            <w:vAlign w:val="center"/>
          </w:tcPr>
          <w:p w14:paraId="568CD6A8">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18</w:t>
            </w:r>
          </w:p>
        </w:tc>
        <w:tc>
          <w:tcPr>
            <w:tcW w:w="708" w:type="dxa"/>
            <w:tcBorders>
              <w:top w:val="single" w:color="auto" w:sz="4" w:space="0"/>
              <w:left w:val="single" w:color="auto" w:sz="4" w:space="0"/>
              <w:bottom w:val="single" w:color="auto" w:sz="4" w:space="0"/>
              <w:right w:val="single" w:color="auto" w:sz="4" w:space="0"/>
            </w:tcBorders>
            <w:vAlign w:val="center"/>
          </w:tcPr>
          <w:p w14:paraId="1D46D2D8">
            <w:pPr>
              <w:widowControl w:val="0"/>
              <w:tabs>
                <w:tab w:val="left" w:pos="885"/>
              </w:tabs>
              <w:spacing w:after="0" w:line="240" w:lineRule="auto"/>
              <w:ind w:right="-108"/>
              <w:jc w:val="center"/>
              <w:rPr>
                <w:rFonts w:ascii="Times New Roman" w:hAnsi="Times New Roman" w:cs="Times New Roman"/>
                <w:b/>
                <w:color w:val="auto"/>
                <w:sz w:val="24"/>
                <w:szCs w:val="24"/>
              </w:rPr>
            </w:pPr>
            <w:r>
              <w:rPr>
                <w:rFonts w:ascii="Times New Roman" w:hAnsi="Times New Roman" w:cs="Times New Roman"/>
                <w:b/>
                <w:color w:val="auto"/>
                <w:sz w:val="24"/>
                <w:szCs w:val="24"/>
              </w:rPr>
              <w:t>78</w:t>
            </w:r>
          </w:p>
        </w:tc>
        <w:tc>
          <w:tcPr>
            <w:tcW w:w="2694" w:type="dxa"/>
            <w:tcBorders>
              <w:top w:val="single" w:color="auto" w:sz="4" w:space="0"/>
              <w:left w:val="single" w:color="auto" w:sz="4" w:space="0"/>
              <w:bottom w:val="single" w:color="auto" w:sz="4" w:space="0"/>
              <w:right w:val="single" w:color="auto" w:sz="4" w:space="0"/>
            </w:tcBorders>
          </w:tcPr>
          <w:p w14:paraId="17329330">
            <w:pPr>
              <w:pStyle w:val="38"/>
              <w:tabs>
                <w:tab w:val="left" w:pos="708"/>
              </w:tabs>
              <w:spacing w:line="240" w:lineRule="auto"/>
              <w:ind w:left="0" w:firstLine="0"/>
              <w:jc w:val="center"/>
              <w:rPr>
                <w:b/>
                <w:color w:val="auto"/>
                <w:lang w:eastAsia="en-US"/>
              </w:rPr>
            </w:pPr>
          </w:p>
        </w:tc>
      </w:tr>
    </w:tbl>
    <w:p w14:paraId="2E2CE1D8">
      <w:pPr>
        <w:spacing w:after="0" w:line="240" w:lineRule="auto"/>
        <w:jc w:val="both"/>
        <w:rPr>
          <w:rFonts w:ascii="Times New Roman" w:hAnsi="Times New Roman" w:eastAsia="Times New Roman" w:cs="Times New Roman"/>
          <w:b/>
          <w:color w:val="auto"/>
          <w:sz w:val="24"/>
          <w:szCs w:val="24"/>
        </w:rPr>
      </w:pPr>
    </w:p>
    <w:p w14:paraId="6F0F8FEE">
      <w:pPr>
        <w:spacing w:after="0" w:line="240" w:lineRule="auto"/>
        <w:jc w:val="both"/>
        <w:rPr>
          <w:rFonts w:ascii="Times New Roman" w:hAnsi="Times New Roman" w:eastAsia="Times New Roman" w:cs="Times New Roman"/>
          <w:b/>
          <w:color w:val="auto"/>
          <w:sz w:val="24"/>
          <w:szCs w:val="24"/>
        </w:rPr>
      </w:pPr>
    </w:p>
    <w:p w14:paraId="0AD95341">
      <w:pPr>
        <w:pStyle w:val="35"/>
        <w:ind w:firstLine="709"/>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5</w:t>
      </w:r>
    </w:p>
    <w:p w14:paraId="7356189E">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p w14:paraId="46236EE3">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рекомендуемые для изучения студентам заочной формы обучения</w:t>
      </w:r>
    </w:p>
    <w:p w14:paraId="179061BE">
      <w:pPr>
        <w:spacing w:after="0" w:line="240" w:lineRule="auto"/>
        <w:jc w:val="center"/>
        <w:rPr>
          <w:rFonts w:ascii="Times New Roman" w:hAnsi="Times New Roman" w:eastAsia="Times New Roman" w:cs="Times New Roman"/>
          <w:b/>
          <w:color w:val="auto"/>
          <w:sz w:val="24"/>
          <w:szCs w:val="24"/>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7"/>
        <w:gridCol w:w="850"/>
        <w:gridCol w:w="709"/>
        <w:gridCol w:w="629"/>
        <w:gridCol w:w="786"/>
        <w:gridCol w:w="2694"/>
      </w:tblGrid>
      <w:tr w14:paraId="325F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tcBorders>
              <w:top w:val="single" w:color="auto" w:sz="4" w:space="0"/>
              <w:left w:val="single" w:color="auto" w:sz="4" w:space="0"/>
              <w:bottom w:val="single" w:color="auto" w:sz="4" w:space="0"/>
              <w:right w:val="single" w:color="auto" w:sz="4" w:space="0"/>
            </w:tcBorders>
            <w:vAlign w:val="center"/>
          </w:tcPr>
          <w:p w14:paraId="4297E2F3">
            <w:pPr>
              <w:widowControl w:val="0"/>
              <w:spacing w:after="0" w:line="240" w:lineRule="auto"/>
              <w:jc w:val="center"/>
              <w:rPr>
                <w:rFonts w:ascii="Times New Roman" w:hAnsi="Times New Roman" w:eastAsia="Times New Roman" w:cs="Times New Roman"/>
                <w:b/>
                <w:color w:val="auto"/>
                <w:sz w:val="24"/>
                <w:szCs w:val="24"/>
              </w:rPr>
            </w:pPr>
          </w:p>
          <w:p w14:paraId="766B01A0">
            <w:pPr>
              <w:widowControl w:val="0"/>
              <w:spacing w:after="0" w:line="240" w:lineRule="auto"/>
              <w:jc w:val="center"/>
              <w:rPr>
                <w:rFonts w:ascii="Times New Roman" w:hAnsi="Times New Roman" w:eastAsia="Times New Roman" w:cs="Times New Roman"/>
                <w:b/>
                <w:color w:val="auto"/>
                <w:sz w:val="24"/>
                <w:szCs w:val="24"/>
              </w:rPr>
            </w:pPr>
          </w:p>
          <w:p w14:paraId="5A8D6AA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5C17EEC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2837"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B262834">
            <w:pPr>
              <w:widowControl w:val="0"/>
              <w:spacing w:after="0" w:line="240" w:lineRule="auto"/>
              <w:jc w:val="center"/>
              <w:rPr>
                <w:rFonts w:ascii="Times New Roman" w:hAnsi="Times New Roman" w:eastAsia="Times New Roman" w:cs="Times New Roman"/>
                <w:b/>
                <w:color w:val="auto"/>
                <w:sz w:val="24"/>
                <w:szCs w:val="24"/>
              </w:rPr>
            </w:pPr>
          </w:p>
          <w:p w14:paraId="0CDD6DB2">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Темы</w:t>
            </w:r>
          </w:p>
          <w:p w14:paraId="137774A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2974" w:type="dxa"/>
            <w:gridSpan w:val="4"/>
            <w:tcBorders>
              <w:top w:val="single" w:color="auto" w:sz="4" w:space="0"/>
              <w:left w:val="single" w:color="auto" w:sz="4" w:space="0"/>
              <w:bottom w:val="single" w:color="auto" w:sz="4" w:space="0"/>
              <w:right w:val="single" w:color="auto" w:sz="4" w:space="0"/>
            </w:tcBorders>
            <w:vAlign w:val="center"/>
          </w:tcPr>
          <w:p w14:paraId="4DB9A710">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Виды учебной работы, включая самостоятельную работу студентов и трудоемкость (в з.ед./часах)</w:t>
            </w:r>
          </w:p>
          <w:p w14:paraId="06D0EE47">
            <w:pPr>
              <w:widowControl w:val="0"/>
              <w:spacing w:after="0" w:line="240" w:lineRule="auto"/>
              <w:jc w:val="center"/>
              <w:rPr>
                <w:rFonts w:ascii="Times New Roman" w:hAnsi="Times New Roman" w:eastAsia="Times New Roman" w:cs="Times New Roman"/>
                <w:color w:val="auto"/>
                <w:sz w:val="24"/>
                <w:szCs w:val="24"/>
                <w:u w:val="single"/>
              </w:rPr>
            </w:pP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1EBB23EA">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5243B01A">
            <w:pPr>
              <w:widowControl w:val="0"/>
              <w:spacing w:after="0" w:line="240" w:lineRule="auto"/>
              <w:ind w:right="-108"/>
              <w:jc w:val="center"/>
              <w:rPr>
                <w:rFonts w:ascii="Times New Roman" w:hAnsi="Times New Roman" w:eastAsia="Times New Roman" w:cs="Times New Roman"/>
                <w:i/>
                <w:color w:val="auto"/>
                <w:sz w:val="24"/>
                <w:szCs w:val="24"/>
              </w:rPr>
            </w:pPr>
          </w:p>
        </w:tc>
      </w:tr>
      <w:tr w14:paraId="2DD9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4" w:space="0"/>
              <w:left w:val="single" w:color="auto" w:sz="4" w:space="0"/>
              <w:bottom w:val="single" w:color="auto" w:sz="4" w:space="0"/>
              <w:right w:val="single" w:color="auto" w:sz="4" w:space="0"/>
            </w:tcBorders>
            <w:vAlign w:val="center"/>
          </w:tcPr>
          <w:p w14:paraId="675E6400">
            <w:pPr>
              <w:spacing w:after="0" w:line="240" w:lineRule="auto"/>
              <w:rPr>
                <w:rFonts w:ascii="Times New Roman" w:hAnsi="Times New Roman" w:eastAsia="Times New Roman" w:cs="Times New Roman"/>
                <w:b/>
                <w:color w:val="auto"/>
                <w:sz w:val="24"/>
                <w:szCs w:val="24"/>
              </w:rPr>
            </w:pPr>
          </w:p>
        </w:tc>
        <w:tc>
          <w:tcPr>
            <w:tcW w:w="2837" w:type="dxa"/>
            <w:vMerge w:val="continue"/>
            <w:tcBorders>
              <w:top w:val="single" w:color="auto" w:sz="4" w:space="0"/>
              <w:left w:val="single" w:color="auto" w:sz="4" w:space="0"/>
              <w:bottom w:val="single" w:color="auto" w:sz="4" w:space="0"/>
              <w:right w:val="single" w:color="auto" w:sz="4" w:space="0"/>
            </w:tcBorders>
            <w:vAlign w:val="center"/>
          </w:tcPr>
          <w:p w14:paraId="1AD79388">
            <w:pPr>
              <w:spacing w:after="0" w:line="240" w:lineRule="auto"/>
              <w:rPr>
                <w:rFonts w:ascii="Times New Roman" w:hAnsi="Times New Roman" w:eastAsia="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tcPr>
          <w:p w14:paraId="0927350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67F847C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629" w:type="dxa"/>
            <w:tcBorders>
              <w:top w:val="single" w:color="auto" w:sz="4" w:space="0"/>
              <w:left w:val="single" w:color="auto" w:sz="4" w:space="0"/>
              <w:bottom w:val="single" w:color="auto" w:sz="4" w:space="0"/>
              <w:right w:val="single" w:color="auto" w:sz="4" w:space="0"/>
            </w:tcBorders>
            <w:vAlign w:val="center"/>
          </w:tcPr>
          <w:p w14:paraId="2F5FDB7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86" w:type="dxa"/>
            <w:tcBorders>
              <w:top w:val="single" w:color="auto" w:sz="4" w:space="0"/>
              <w:left w:val="single" w:color="auto" w:sz="4" w:space="0"/>
              <w:bottom w:val="single" w:color="auto" w:sz="4" w:space="0"/>
              <w:right w:val="single" w:color="auto" w:sz="4" w:space="0"/>
            </w:tcBorders>
            <w:vAlign w:val="center"/>
          </w:tcPr>
          <w:p w14:paraId="1CFDBDC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4BDB92F8">
            <w:pPr>
              <w:spacing w:after="0" w:line="240" w:lineRule="auto"/>
              <w:rPr>
                <w:rFonts w:ascii="Times New Roman" w:hAnsi="Times New Roman" w:eastAsia="Times New Roman" w:cs="Times New Roman"/>
                <w:i/>
                <w:color w:val="auto"/>
                <w:sz w:val="24"/>
                <w:szCs w:val="24"/>
              </w:rPr>
            </w:pPr>
          </w:p>
        </w:tc>
      </w:tr>
      <w:tr w14:paraId="3715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51C3FC7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2837" w:type="dxa"/>
            <w:tcBorders>
              <w:top w:val="single" w:color="auto" w:sz="4" w:space="0"/>
              <w:left w:val="single" w:color="auto" w:sz="4" w:space="0"/>
              <w:bottom w:val="single" w:color="auto" w:sz="4" w:space="0"/>
              <w:right w:val="single" w:color="auto" w:sz="4" w:space="0"/>
            </w:tcBorders>
          </w:tcPr>
          <w:p w14:paraId="41B288B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p>
          <w:p w14:paraId="30535DC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Коррупция как социально-</w:t>
            </w:r>
          </w:p>
          <w:p w14:paraId="21DB57A3">
            <w:pPr>
              <w:pStyle w:val="38"/>
              <w:tabs>
                <w:tab w:val="left" w:pos="708"/>
              </w:tabs>
              <w:spacing w:line="240" w:lineRule="auto"/>
              <w:ind w:left="0" w:firstLine="0"/>
              <w:rPr>
                <w:color w:val="auto"/>
                <w:lang w:eastAsia="en-US"/>
              </w:rPr>
            </w:pPr>
            <w:r>
              <w:rPr>
                <w:color w:val="auto"/>
              </w:rPr>
              <w:t>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72F802E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15A5699B">
            <w:pPr>
              <w:widowControl w:val="0"/>
              <w:spacing w:after="0" w:line="240" w:lineRule="auto"/>
              <w:jc w:val="center"/>
              <w:rPr>
                <w:rFonts w:ascii="Times New Roman" w:hAnsi="Times New Roman" w:eastAsia="Times New Roman" w:cs="Times New Roman"/>
                <w:color w:val="auto"/>
                <w:sz w:val="24"/>
                <w:szCs w:val="24"/>
              </w:rPr>
            </w:pPr>
          </w:p>
          <w:p w14:paraId="34DB64E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p w14:paraId="4EC347CD">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43505FCA">
            <w:pPr>
              <w:pStyle w:val="38"/>
              <w:tabs>
                <w:tab w:val="left" w:pos="708"/>
              </w:tabs>
              <w:spacing w:line="240" w:lineRule="auto"/>
              <w:ind w:left="0" w:firstLine="0"/>
              <w:jc w:val="center"/>
              <w:rPr>
                <w:color w:val="auto"/>
                <w:lang w:eastAsia="en-US"/>
              </w:rPr>
            </w:pPr>
          </w:p>
          <w:p w14:paraId="233A5632">
            <w:pPr>
              <w:pStyle w:val="38"/>
              <w:tabs>
                <w:tab w:val="left" w:pos="708"/>
              </w:tabs>
              <w:spacing w:line="240" w:lineRule="auto"/>
              <w:ind w:left="0" w:firstLine="0"/>
              <w:jc w:val="center"/>
              <w:rPr>
                <w:color w:val="auto"/>
                <w:lang w:eastAsia="en-US"/>
              </w:rPr>
            </w:pPr>
          </w:p>
          <w:p w14:paraId="61E0D0DF">
            <w:pPr>
              <w:spacing w:after="0" w:line="240" w:lineRule="auto"/>
              <w:jc w:val="center"/>
              <w:rPr>
                <w:rFonts w:ascii="Times New Roman" w:hAnsi="Times New Roman" w:cs="Times New Roman"/>
                <w:color w:val="auto"/>
                <w:sz w:val="24"/>
                <w:szCs w:val="24"/>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5F62431B">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9</w:t>
            </w:r>
          </w:p>
        </w:tc>
        <w:tc>
          <w:tcPr>
            <w:tcW w:w="2694" w:type="dxa"/>
            <w:tcBorders>
              <w:top w:val="single" w:color="auto" w:sz="4" w:space="0"/>
              <w:left w:val="single" w:color="auto" w:sz="4" w:space="0"/>
              <w:bottom w:val="single" w:color="auto" w:sz="4" w:space="0"/>
              <w:right w:val="single" w:color="auto" w:sz="4" w:space="0"/>
            </w:tcBorders>
          </w:tcPr>
          <w:p w14:paraId="46FB588B">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9E70E28">
            <w:pPr>
              <w:pStyle w:val="38"/>
              <w:tabs>
                <w:tab w:val="left" w:pos="708"/>
              </w:tabs>
              <w:spacing w:line="240" w:lineRule="auto"/>
              <w:ind w:left="0" w:firstLine="0"/>
              <w:jc w:val="center"/>
              <w:rPr>
                <w:color w:val="auto"/>
                <w:lang w:eastAsia="en-US"/>
              </w:rPr>
            </w:pPr>
            <w:r>
              <w:rPr>
                <w:color w:val="auto"/>
                <w:lang w:eastAsia="en-US"/>
              </w:rPr>
              <w:t>Реферат/ доклад</w:t>
            </w:r>
          </w:p>
          <w:p w14:paraId="4E9DFCEC">
            <w:pPr>
              <w:pStyle w:val="38"/>
              <w:tabs>
                <w:tab w:val="left" w:pos="708"/>
              </w:tabs>
              <w:spacing w:line="240" w:lineRule="auto"/>
              <w:ind w:left="0" w:firstLine="0"/>
              <w:jc w:val="center"/>
              <w:rPr>
                <w:color w:val="auto"/>
                <w:lang w:eastAsia="en-US"/>
              </w:rPr>
            </w:pPr>
            <w:r>
              <w:rPr>
                <w:color w:val="auto"/>
                <w:lang w:eastAsia="en-US"/>
              </w:rPr>
              <w:t>«Мозговой штурм»</w:t>
            </w:r>
          </w:p>
        </w:tc>
      </w:tr>
      <w:tr w14:paraId="7D1B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3C750D3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2837" w:type="dxa"/>
            <w:tcBorders>
              <w:top w:val="single" w:color="auto" w:sz="4" w:space="0"/>
              <w:left w:val="single" w:color="auto" w:sz="4" w:space="0"/>
              <w:bottom w:val="single" w:color="auto" w:sz="4" w:space="0"/>
              <w:right w:val="single" w:color="auto" w:sz="4" w:space="0"/>
            </w:tcBorders>
          </w:tcPr>
          <w:p w14:paraId="701AA825">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2.</w:t>
            </w:r>
          </w:p>
          <w:p w14:paraId="04471B8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Законодательное обеспечение</w:t>
            </w:r>
          </w:p>
          <w:p w14:paraId="291E90E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4A4E9BDC">
            <w:pPr>
              <w:pStyle w:val="38"/>
              <w:tabs>
                <w:tab w:val="left" w:pos="708"/>
              </w:tabs>
              <w:spacing w:line="240" w:lineRule="auto"/>
              <w:ind w:left="0" w:firstLine="0"/>
              <w:rPr>
                <w:color w:val="auto"/>
                <w:lang w:eastAsia="en-US"/>
              </w:rPr>
            </w:pPr>
            <w:r>
              <w:rPr>
                <w:color w:val="auto"/>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883FA7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1430A64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629" w:type="dxa"/>
            <w:tcBorders>
              <w:top w:val="single" w:color="auto" w:sz="4" w:space="0"/>
              <w:left w:val="single" w:color="auto" w:sz="4" w:space="0"/>
              <w:bottom w:val="single" w:color="auto" w:sz="4" w:space="0"/>
              <w:right w:val="single" w:color="auto" w:sz="4" w:space="0"/>
            </w:tcBorders>
            <w:vAlign w:val="center"/>
          </w:tcPr>
          <w:p w14:paraId="48BB48D1">
            <w:pPr>
              <w:pStyle w:val="38"/>
              <w:tabs>
                <w:tab w:val="left" w:pos="708"/>
              </w:tabs>
              <w:spacing w:line="240" w:lineRule="auto"/>
              <w:ind w:left="0" w:firstLine="0"/>
              <w:jc w:val="center"/>
              <w:rPr>
                <w:color w:val="auto"/>
                <w:lang w:eastAsia="en-US"/>
              </w:rPr>
            </w:pPr>
          </w:p>
          <w:p w14:paraId="0B778ABC">
            <w:pPr>
              <w:pStyle w:val="38"/>
              <w:tabs>
                <w:tab w:val="left" w:pos="708"/>
              </w:tabs>
              <w:spacing w:line="240" w:lineRule="auto"/>
              <w:ind w:left="0" w:firstLine="0"/>
              <w:jc w:val="center"/>
              <w:rPr>
                <w:color w:val="auto"/>
                <w:lang w:eastAsia="en-US"/>
              </w:rPr>
            </w:pPr>
          </w:p>
          <w:p w14:paraId="13353479">
            <w:pPr>
              <w:pStyle w:val="38"/>
              <w:tabs>
                <w:tab w:val="left" w:pos="708"/>
              </w:tabs>
              <w:spacing w:line="240" w:lineRule="auto"/>
              <w:ind w:left="0" w:firstLine="0"/>
              <w:jc w:val="center"/>
              <w:rPr>
                <w:color w:val="auto"/>
                <w:lang w:eastAsia="en-US"/>
              </w:rPr>
            </w:pPr>
          </w:p>
          <w:p w14:paraId="60C4FD7F">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5658D851">
            <w:pPr>
              <w:pStyle w:val="38"/>
              <w:tabs>
                <w:tab w:val="left" w:pos="708"/>
              </w:tabs>
              <w:spacing w:line="240" w:lineRule="auto"/>
              <w:ind w:left="0" w:firstLine="0"/>
              <w:jc w:val="center"/>
              <w:rPr>
                <w:color w:val="auto"/>
                <w:lang w:eastAsia="en-US"/>
              </w:rPr>
            </w:pPr>
            <w:r>
              <w:rPr>
                <w:color w:val="auto"/>
                <w:lang w:eastAsia="en-US"/>
              </w:rPr>
              <w:t>9</w:t>
            </w:r>
          </w:p>
        </w:tc>
        <w:tc>
          <w:tcPr>
            <w:tcW w:w="2694" w:type="dxa"/>
            <w:tcBorders>
              <w:top w:val="single" w:color="auto" w:sz="4" w:space="0"/>
              <w:left w:val="single" w:color="auto" w:sz="4" w:space="0"/>
              <w:bottom w:val="single" w:color="auto" w:sz="4" w:space="0"/>
              <w:right w:val="single" w:color="auto" w:sz="4" w:space="0"/>
            </w:tcBorders>
          </w:tcPr>
          <w:p w14:paraId="6062A996">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58382217">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1D86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25F84E3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2837" w:type="dxa"/>
            <w:tcBorders>
              <w:top w:val="single" w:color="auto" w:sz="4" w:space="0"/>
              <w:left w:val="single" w:color="auto" w:sz="4" w:space="0"/>
              <w:bottom w:val="single" w:color="auto" w:sz="4" w:space="0"/>
              <w:right w:val="single" w:color="auto" w:sz="4" w:space="0"/>
            </w:tcBorders>
          </w:tcPr>
          <w:p w14:paraId="54EA295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62E2930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Международно- правовые основы противодействия</w:t>
            </w:r>
          </w:p>
          <w:p w14:paraId="3557B2CD">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7082DFA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08D269F4">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3B371B31">
            <w:pPr>
              <w:pStyle w:val="38"/>
              <w:tabs>
                <w:tab w:val="left" w:pos="708"/>
              </w:tabs>
              <w:spacing w:line="240" w:lineRule="auto"/>
              <w:ind w:left="0" w:firstLine="0"/>
              <w:jc w:val="center"/>
              <w:rPr>
                <w:color w:val="auto"/>
                <w:lang w:eastAsia="en-US"/>
              </w:rPr>
            </w:pPr>
          </w:p>
          <w:p w14:paraId="0258D79B">
            <w:pPr>
              <w:pStyle w:val="38"/>
              <w:tabs>
                <w:tab w:val="left" w:pos="708"/>
              </w:tabs>
              <w:spacing w:line="240" w:lineRule="auto"/>
              <w:ind w:left="0" w:firstLine="0"/>
              <w:jc w:val="center"/>
              <w:rPr>
                <w:color w:val="auto"/>
                <w:lang w:eastAsia="en-US"/>
              </w:rPr>
            </w:pPr>
          </w:p>
          <w:p w14:paraId="48D88D4D">
            <w:pPr>
              <w:pStyle w:val="38"/>
              <w:tabs>
                <w:tab w:val="left" w:pos="708"/>
              </w:tabs>
              <w:spacing w:line="240" w:lineRule="auto"/>
              <w:ind w:left="0" w:firstLine="0"/>
              <w:jc w:val="center"/>
              <w:rPr>
                <w:color w:val="auto"/>
                <w:lang w:eastAsia="en-US"/>
              </w:rPr>
            </w:pPr>
          </w:p>
          <w:p w14:paraId="0C42C702">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5501E153">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11</w:t>
            </w:r>
          </w:p>
        </w:tc>
        <w:tc>
          <w:tcPr>
            <w:tcW w:w="2694" w:type="dxa"/>
            <w:tcBorders>
              <w:top w:val="single" w:color="auto" w:sz="4" w:space="0"/>
              <w:left w:val="single" w:color="auto" w:sz="4" w:space="0"/>
              <w:bottom w:val="single" w:color="auto" w:sz="4" w:space="0"/>
              <w:right w:val="single" w:color="auto" w:sz="4" w:space="0"/>
            </w:tcBorders>
          </w:tcPr>
          <w:p w14:paraId="14228256">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480B5BE">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306C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1AEB6B2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2837" w:type="dxa"/>
            <w:tcBorders>
              <w:top w:val="single" w:color="auto" w:sz="4" w:space="0"/>
              <w:left w:val="single" w:color="auto" w:sz="4" w:space="0"/>
              <w:bottom w:val="single" w:color="auto" w:sz="4" w:space="0"/>
              <w:right w:val="single" w:color="auto" w:sz="4" w:space="0"/>
            </w:tcBorders>
          </w:tcPr>
          <w:p w14:paraId="428DBED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p>
          <w:p w14:paraId="5DEDE56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Национальное законодательство в сфере</w:t>
            </w:r>
          </w:p>
          <w:p w14:paraId="54C11E4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0272573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1439AC0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262F5ECD">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5E40A355">
            <w:pPr>
              <w:pStyle w:val="38"/>
              <w:tabs>
                <w:tab w:val="left" w:pos="708"/>
              </w:tabs>
              <w:spacing w:line="240" w:lineRule="auto"/>
              <w:ind w:left="0" w:firstLine="0"/>
              <w:jc w:val="center"/>
              <w:rPr>
                <w:color w:val="auto"/>
                <w:lang w:eastAsia="en-US"/>
              </w:rPr>
            </w:pPr>
          </w:p>
          <w:p w14:paraId="28497DC0">
            <w:pPr>
              <w:pStyle w:val="38"/>
              <w:tabs>
                <w:tab w:val="left" w:pos="708"/>
              </w:tabs>
              <w:spacing w:line="240" w:lineRule="auto"/>
              <w:ind w:left="0" w:firstLine="0"/>
              <w:jc w:val="center"/>
              <w:rPr>
                <w:color w:val="auto"/>
                <w:lang w:eastAsia="en-US"/>
              </w:rPr>
            </w:pPr>
          </w:p>
          <w:p w14:paraId="79768D3E">
            <w:pPr>
              <w:pStyle w:val="38"/>
              <w:tabs>
                <w:tab w:val="left" w:pos="708"/>
              </w:tabs>
              <w:spacing w:line="240" w:lineRule="auto"/>
              <w:ind w:left="0" w:firstLine="0"/>
              <w:jc w:val="center"/>
              <w:rPr>
                <w:color w:val="auto"/>
                <w:lang w:eastAsia="en-US"/>
              </w:rPr>
            </w:pPr>
          </w:p>
          <w:p w14:paraId="64B843F1">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5EDB8BD5">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212F6222">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79CB5CEB">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299E62C1">
            <w:pPr>
              <w:pStyle w:val="38"/>
              <w:tabs>
                <w:tab w:val="left" w:pos="708"/>
              </w:tabs>
              <w:spacing w:line="240" w:lineRule="auto"/>
              <w:ind w:left="0" w:firstLine="0"/>
              <w:jc w:val="center"/>
              <w:rPr>
                <w:color w:val="auto"/>
                <w:lang w:eastAsia="en-US"/>
              </w:rPr>
            </w:pPr>
            <w:r>
              <w:rPr>
                <w:color w:val="auto"/>
                <w:lang w:eastAsia="en-US"/>
              </w:rPr>
              <w:t>Реферат/доклад</w:t>
            </w:r>
          </w:p>
          <w:p w14:paraId="109452CD">
            <w:pPr>
              <w:pStyle w:val="38"/>
              <w:tabs>
                <w:tab w:val="left" w:pos="708"/>
              </w:tabs>
              <w:spacing w:line="240" w:lineRule="auto"/>
              <w:ind w:left="0" w:firstLine="0"/>
              <w:jc w:val="center"/>
              <w:rPr>
                <w:color w:val="auto"/>
                <w:lang w:eastAsia="en-US"/>
              </w:rPr>
            </w:pPr>
          </w:p>
        </w:tc>
      </w:tr>
      <w:tr w14:paraId="4978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54E87A1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2837" w:type="dxa"/>
            <w:tcBorders>
              <w:top w:val="single" w:color="auto" w:sz="4" w:space="0"/>
              <w:left w:val="single" w:color="auto" w:sz="4" w:space="0"/>
              <w:bottom w:val="single" w:color="auto" w:sz="4" w:space="0"/>
              <w:right w:val="single" w:color="auto" w:sz="4" w:space="0"/>
            </w:tcBorders>
          </w:tcPr>
          <w:p w14:paraId="247169A8">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10AACBA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Субъекты противодействия</w:t>
            </w:r>
          </w:p>
          <w:p w14:paraId="46FC6790">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39088B7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13</w:t>
            </w:r>
          </w:p>
        </w:tc>
        <w:tc>
          <w:tcPr>
            <w:tcW w:w="709" w:type="dxa"/>
            <w:tcBorders>
              <w:top w:val="single" w:color="auto" w:sz="4" w:space="0"/>
              <w:left w:val="single" w:color="auto" w:sz="4" w:space="0"/>
              <w:bottom w:val="single" w:color="auto" w:sz="4" w:space="0"/>
              <w:right w:val="single" w:color="auto" w:sz="4" w:space="0"/>
            </w:tcBorders>
            <w:vAlign w:val="center"/>
          </w:tcPr>
          <w:p w14:paraId="0367B73E">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0F1A4AEF">
            <w:pPr>
              <w:pStyle w:val="38"/>
              <w:tabs>
                <w:tab w:val="left" w:pos="708"/>
              </w:tabs>
              <w:spacing w:line="240" w:lineRule="auto"/>
              <w:ind w:left="0" w:firstLine="0"/>
              <w:jc w:val="center"/>
              <w:rPr>
                <w:color w:val="auto"/>
                <w:lang w:eastAsia="en-US"/>
              </w:rPr>
            </w:pPr>
            <w:r>
              <w:rPr>
                <w:color w:val="auto"/>
                <w:lang w:eastAsia="en-US"/>
              </w:rPr>
              <w:t>1</w:t>
            </w:r>
          </w:p>
        </w:tc>
        <w:tc>
          <w:tcPr>
            <w:tcW w:w="786" w:type="dxa"/>
            <w:tcBorders>
              <w:top w:val="single" w:color="auto" w:sz="4" w:space="0"/>
              <w:left w:val="single" w:color="auto" w:sz="4" w:space="0"/>
              <w:bottom w:val="single" w:color="auto" w:sz="4" w:space="0"/>
              <w:right w:val="single" w:color="auto" w:sz="4" w:space="0"/>
            </w:tcBorders>
            <w:vAlign w:val="center"/>
          </w:tcPr>
          <w:p w14:paraId="5BC1796B">
            <w:pPr>
              <w:pStyle w:val="38"/>
              <w:tabs>
                <w:tab w:val="left" w:pos="708"/>
              </w:tabs>
              <w:spacing w:line="240" w:lineRule="auto"/>
              <w:ind w:left="0" w:firstLine="0"/>
              <w:jc w:val="center"/>
              <w:rPr>
                <w:color w:val="auto"/>
                <w:lang w:eastAsia="en-US"/>
              </w:rPr>
            </w:pPr>
            <w:r>
              <w:rPr>
                <w:color w:val="auto"/>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3EE224EE">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0450C303">
            <w:pPr>
              <w:pStyle w:val="38"/>
              <w:tabs>
                <w:tab w:val="left" w:pos="708"/>
              </w:tabs>
              <w:spacing w:line="240" w:lineRule="auto"/>
              <w:ind w:left="0" w:firstLine="0"/>
              <w:jc w:val="center"/>
              <w:rPr>
                <w:color w:val="auto"/>
                <w:lang w:eastAsia="en-US"/>
              </w:rPr>
            </w:pPr>
            <w:r>
              <w:rPr>
                <w:color w:val="auto"/>
                <w:lang w:eastAsia="en-US"/>
              </w:rPr>
              <w:t>Реферат/ доклад</w:t>
            </w:r>
          </w:p>
          <w:p w14:paraId="33CEDA19">
            <w:pPr>
              <w:pStyle w:val="38"/>
              <w:tabs>
                <w:tab w:val="left" w:pos="708"/>
              </w:tabs>
              <w:spacing w:line="240" w:lineRule="auto"/>
              <w:ind w:left="0" w:firstLine="0"/>
              <w:jc w:val="center"/>
              <w:rPr>
                <w:color w:val="auto"/>
                <w:lang w:eastAsia="en-US"/>
              </w:rPr>
            </w:pPr>
          </w:p>
        </w:tc>
      </w:tr>
      <w:tr w14:paraId="4355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124A126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2837" w:type="dxa"/>
            <w:tcBorders>
              <w:top w:val="single" w:color="auto" w:sz="4" w:space="0"/>
              <w:left w:val="single" w:color="auto" w:sz="4" w:space="0"/>
              <w:bottom w:val="single" w:color="auto" w:sz="4" w:space="0"/>
              <w:right w:val="single" w:color="auto" w:sz="4" w:space="0"/>
            </w:tcBorders>
          </w:tcPr>
          <w:p w14:paraId="6135449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2B8F035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Противодействие коррупции</w:t>
            </w:r>
          </w:p>
          <w:p w14:paraId="3924FB4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системе государственной и</w:t>
            </w:r>
          </w:p>
          <w:p w14:paraId="1BA013D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1B2B322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16</w:t>
            </w:r>
          </w:p>
        </w:tc>
        <w:tc>
          <w:tcPr>
            <w:tcW w:w="709" w:type="dxa"/>
            <w:tcBorders>
              <w:top w:val="single" w:color="auto" w:sz="4" w:space="0"/>
              <w:left w:val="single" w:color="auto" w:sz="4" w:space="0"/>
              <w:bottom w:val="single" w:color="auto" w:sz="4" w:space="0"/>
              <w:right w:val="single" w:color="auto" w:sz="4" w:space="0"/>
            </w:tcBorders>
            <w:vAlign w:val="center"/>
          </w:tcPr>
          <w:p w14:paraId="189B78B0">
            <w:pPr>
              <w:widowControl w:val="0"/>
              <w:spacing w:after="0" w:line="240" w:lineRule="auto"/>
              <w:jc w:val="center"/>
              <w:rPr>
                <w:rFonts w:ascii="Times New Roman" w:hAnsi="Times New Roman" w:eastAsia="Times New Roman" w:cs="Times New Roman"/>
                <w:color w:val="auto"/>
                <w:sz w:val="24"/>
                <w:szCs w:val="24"/>
              </w:rPr>
            </w:pPr>
          </w:p>
          <w:p w14:paraId="79520D5C">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25C686EA">
            <w:pPr>
              <w:pStyle w:val="38"/>
              <w:tabs>
                <w:tab w:val="left" w:pos="708"/>
              </w:tabs>
              <w:spacing w:line="240" w:lineRule="auto"/>
              <w:ind w:left="0" w:firstLine="0"/>
              <w:jc w:val="center"/>
              <w:rPr>
                <w:color w:val="auto"/>
                <w:lang w:eastAsia="en-US"/>
              </w:rPr>
            </w:pPr>
          </w:p>
          <w:p w14:paraId="5FA38145">
            <w:pPr>
              <w:pStyle w:val="38"/>
              <w:tabs>
                <w:tab w:val="left" w:pos="708"/>
              </w:tabs>
              <w:spacing w:line="240" w:lineRule="auto"/>
              <w:ind w:left="0" w:firstLine="0"/>
              <w:jc w:val="center"/>
              <w:rPr>
                <w:color w:val="auto"/>
                <w:lang w:eastAsia="en-US"/>
              </w:rPr>
            </w:pPr>
          </w:p>
          <w:p w14:paraId="1680803C">
            <w:pPr>
              <w:pStyle w:val="38"/>
              <w:tabs>
                <w:tab w:val="left" w:pos="708"/>
              </w:tabs>
              <w:spacing w:line="240" w:lineRule="auto"/>
              <w:ind w:left="0" w:firstLine="0"/>
              <w:jc w:val="center"/>
              <w:rPr>
                <w:color w:val="auto"/>
                <w:lang w:eastAsia="en-US"/>
              </w:rPr>
            </w:pPr>
          </w:p>
          <w:p w14:paraId="10DFB858">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6936EF2A">
            <w:pPr>
              <w:pStyle w:val="38"/>
              <w:tabs>
                <w:tab w:val="left" w:pos="708"/>
              </w:tabs>
              <w:spacing w:line="240" w:lineRule="auto"/>
              <w:ind w:left="0" w:firstLine="0"/>
              <w:jc w:val="center"/>
              <w:rPr>
                <w:color w:val="auto"/>
                <w:lang w:eastAsia="en-US"/>
              </w:rPr>
            </w:pPr>
            <w:r>
              <w:rPr>
                <w:color w:val="auto"/>
                <w:lang w:eastAsia="en-US"/>
              </w:rPr>
              <w:t>16</w:t>
            </w:r>
          </w:p>
        </w:tc>
        <w:tc>
          <w:tcPr>
            <w:tcW w:w="2694" w:type="dxa"/>
            <w:tcBorders>
              <w:top w:val="single" w:color="auto" w:sz="4" w:space="0"/>
              <w:left w:val="single" w:color="auto" w:sz="4" w:space="0"/>
              <w:bottom w:val="single" w:color="auto" w:sz="4" w:space="0"/>
              <w:right w:val="single" w:color="auto" w:sz="4" w:space="0"/>
            </w:tcBorders>
          </w:tcPr>
          <w:p w14:paraId="72CF5F97">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0135773D">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79A8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0206913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2837" w:type="dxa"/>
            <w:tcBorders>
              <w:top w:val="single" w:color="auto" w:sz="4" w:space="0"/>
              <w:left w:val="single" w:color="auto" w:sz="4" w:space="0"/>
              <w:bottom w:val="single" w:color="auto" w:sz="4" w:space="0"/>
              <w:right w:val="single" w:color="auto" w:sz="4" w:space="0"/>
            </w:tcBorders>
          </w:tcPr>
          <w:p w14:paraId="65A39F7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5B9C4E0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экспертиза</w:t>
            </w:r>
          </w:p>
          <w:p w14:paraId="4D40B66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нормативных</w:t>
            </w:r>
          </w:p>
          <w:p w14:paraId="6D3756B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627D832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18</w:t>
            </w:r>
          </w:p>
        </w:tc>
        <w:tc>
          <w:tcPr>
            <w:tcW w:w="709" w:type="dxa"/>
            <w:tcBorders>
              <w:top w:val="single" w:color="auto" w:sz="4" w:space="0"/>
              <w:left w:val="single" w:color="auto" w:sz="4" w:space="0"/>
              <w:bottom w:val="single" w:color="auto" w:sz="4" w:space="0"/>
              <w:right w:val="single" w:color="auto" w:sz="4" w:space="0"/>
            </w:tcBorders>
            <w:vAlign w:val="center"/>
          </w:tcPr>
          <w:p w14:paraId="103605F5">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337AFD8C">
            <w:pPr>
              <w:pStyle w:val="38"/>
              <w:tabs>
                <w:tab w:val="left" w:pos="708"/>
              </w:tabs>
              <w:spacing w:line="240" w:lineRule="auto"/>
              <w:ind w:left="0" w:firstLine="0"/>
              <w:jc w:val="center"/>
              <w:rPr>
                <w:color w:val="auto"/>
                <w:lang w:eastAsia="en-US"/>
              </w:rPr>
            </w:pPr>
            <w:r>
              <w:rPr>
                <w:color w:val="auto"/>
                <w:lang w:eastAsia="en-US"/>
              </w:rPr>
              <w:t>1</w:t>
            </w:r>
          </w:p>
        </w:tc>
        <w:tc>
          <w:tcPr>
            <w:tcW w:w="786" w:type="dxa"/>
            <w:tcBorders>
              <w:top w:val="single" w:color="auto" w:sz="4" w:space="0"/>
              <w:left w:val="single" w:color="auto" w:sz="4" w:space="0"/>
              <w:bottom w:val="single" w:color="auto" w:sz="4" w:space="0"/>
              <w:right w:val="single" w:color="auto" w:sz="4" w:space="0"/>
            </w:tcBorders>
            <w:vAlign w:val="center"/>
          </w:tcPr>
          <w:p w14:paraId="4E9CCDD5">
            <w:pPr>
              <w:pStyle w:val="38"/>
              <w:tabs>
                <w:tab w:val="left" w:pos="708"/>
              </w:tabs>
              <w:spacing w:line="240" w:lineRule="auto"/>
              <w:ind w:left="0" w:firstLine="0"/>
              <w:jc w:val="center"/>
              <w:rPr>
                <w:color w:val="auto"/>
                <w:lang w:eastAsia="en-US"/>
              </w:rPr>
            </w:pPr>
            <w:r>
              <w:rPr>
                <w:color w:val="auto"/>
                <w:lang w:eastAsia="en-US"/>
              </w:rPr>
              <w:t>17</w:t>
            </w:r>
          </w:p>
        </w:tc>
        <w:tc>
          <w:tcPr>
            <w:tcW w:w="2694" w:type="dxa"/>
            <w:tcBorders>
              <w:top w:val="single" w:color="auto" w:sz="4" w:space="0"/>
              <w:left w:val="single" w:color="auto" w:sz="4" w:space="0"/>
              <w:bottom w:val="single" w:color="auto" w:sz="4" w:space="0"/>
              <w:right w:val="single" w:color="auto" w:sz="4" w:space="0"/>
            </w:tcBorders>
            <w:vAlign w:val="center"/>
          </w:tcPr>
          <w:p w14:paraId="2F2E8F9A">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77217E73">
            <w:pPr>
              <w:pStyle w:val="38"/>
              <w:tabs>
                <w:tab w:val="left" w:pos="708"/>
              </w:tabs>
              <w:spacing w:line="240" w:lineRule="auto"/>
              <w:ind w:left="0" w:firstLine="0"/>
              <w:jc w:val="center"/>
              <w:rPr>
                <w:color w:val="auto"/>
                <w:lang w:eastAsia="en-US"/>
              </w:rPr>
            </w:pPr>
            <w:r>
              <w:rPr>
                <w:color w:val="auto"/>
                <w:lang w:eastAsia="en-US"/>
              </w:rPr>
              <w:t>«Круглый стол» с представителями Законодательного собрания Камчатского края</w:t>
            </w:r>
          </w:p>
          <w:p w14:paraId="17852721">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60751246">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4E65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34" w:type="dxa"/>
            <w:tcBorders>
              <w:top w:val="single" w:color="auto" w:sz="4" w:space="0"/>
              <w:left w:val="single" w:color="auto" w:sz="4" w:space="0"/>
              <w:bottom w:val="single" w:color="auto" w:sz="4" w:space="0"/>
              <w:right w:val="single" w:color="auto" w:sz="4" w:space="0"/>
            </w:tcBorders>
            <w:vAlign w:val="center"/>
          </w:tcPr>
          <w:p w14:paraId="55F2CFD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2837" w:type="dxa"/>
            <w:tcBorders>
              <w:top w:val="single" w:color="auto" w:sz="4" w:space="0"/>
              <w:left w:val="single" w:color="auto" w:sz="4" w:space="0"/>
              <w:bottom w:val="single" w:color="auto" w:sz="4" w:space="0"/>
              <w:right w:val="single" w:color="auto" w:sz="4" w:space="0"/>
            </w:tcBorders>
          </w:tcPr>
          <w:p w14:paraId="3B9440BA">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8.</w:t>
            </w:r>
          </w:p>
          <w:p w14:paraId="7352A06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Юридическая ответственность за коррупционные</w:t>
            </w:r>
          </w:p>
          <w:p w14:paraId="02E35DB0">
            <w:pPr>
              <w:pStyle w:val="38"/>
              <w:tabs>
                <w:tab w:val="left" w:pos="708"/>
              </w:tabs>
              <w:spacing w:line="240" w:lineRule="auto"/>
              <w:ind w:left="0" w:firstLine="0"/>
              <w:jc w:val="left"/>
              <w:rPr>
                <w:color w:val="auto"/>
                <w:lang w:eastAsia="en-US"/>
              </w:rPr>
            </w:pPr>
            <w:r>
              <w:rPr>
                <w:color w:val="auto"/>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30FA3F5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20</w:t>
            </w:r>
          </w:p>
        </w:tc>
        <w:tc>
          <w:tcPr>
            <w:tcW w:w="709" w:type="dxa"/>
            <w:tcBorders>
              <w:top w:val="single" w:color="auto" w:sz="4" w:space="0"/>
              <w:left w:val="single" w:color="auto" w:sz="4" w:space="0"/>
              <w:bottom w:val="single" w:color="auto" w:sz="4" w:space="0"/>
              <w:right w:val="single" w:color="auto" w:sz="4" w:space="0"/>
            </w:tcBorders>
            <w:vAlign w:val="center"/>
          </w:tcPr>
          <w:p w14:paraId="08860FA8">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02E37B97">
            <w:pPr>
              <w:pStyle w:val="38"/>
              <w:tabs>
                <w:tab w:val="left" w:pos="708"/>
              </w:tabs>
              <w:spacing w:line="240" w:lineRule="auto"/>
              <w:ind w:left="0" w:firstLine="0"/>
              <w:jc w:val="center"/>
              <w:rPr>
                <w:color w:val="auto"/>
                <w:lang w:eastAsia="en-US"/>
              </w:rPr>
            </w:pPr>
          </w:p>
          <w:p w14:paraId="0248A19D">
            <w:pPr>
              <w:spacing w:after="0" w:line="240" w:lineRule="auto"/>
              <w:jc w:val="center"/>
              <w:rPr>
                <w:rFonts w:ascii="Times New Roman" w:hAnsi="Times New Roman" w:cs="Times New Roman"/>
                <w:color w:val="auto"/>
                <w:sz w:val="24"/>
                <w:szCs w:val="24"/>
                <w:lang w:eastAsia="en-US"/>
              </w:rPr>
            </w:pPr>
          </w:p>
          <w:p w14:paraId="3FD972A2">
            <w:pPr>
              <w:spacing w:after="0" w:line="240" w:lineRule="auto"/>
              <w:jc w:val="center"/>
              <w:rPr>
                <w:rFonts w:ascii="Times New Roman" w:hAnsi="Times New Roman" w:cs="Times New Roman"/>
                <w:color w:val="auto"/>
                <w:sz w:val="24"/>
                <w:szCs w:val="24"/>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3C0C7BEE">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20</w:t>
            </w:r>
          </w:p>
        </w:tc>
        <w:tc>
          <w:tcPr>
            <w:tcW w:w="2694" w:type="dxa"/>
            <w:tcBorders>
              <w:top w:val="single" w:color="auto" w:sz="4" w:space="0"/>
              <w:left w:val="single" w:color="auto" w:sz="4" w:space="0"/>
              <w:bottom w:val="single" w:color="auto" w:sz="4" w:space="0"/>
              <w:right w:val="single" w:color="auto" w:sz="4" w:space="0"/>
            </w:tcBorders>
          </w:tcPr>
          <w:p w14:paraId="67D8190F">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6E4E734">
            <w:pPr>
              <w:pStyle w:val="38"/>
              <w:tabs>
                <w:tab w:val="left" w:pos="708"/>
              </w:tabs>
              <w:spacing w:line="240" w:lineRule="auto"/>
              <w:ind w:left="0" w:firstLine="0"/>
              <w:jc w:val="center"/>
              <w:rPr>
                <w:color w:val="auto"/>
                <w:lang w:eastAsia="en-US"/>
              </w:rPr>
            </w:pPr>
            <w:r>
              <w:rPr>
                <w:color w:val="auto"/>
                <w:lang w:eastAsia="en-US"/>
              </w:rPr>
              <w:t>Дискуссия</w:t>
            </w:r>
          </w:p>
          <w:p w14:paraId="2C9D7B18">
            <w:pPr>
              <w:pStyle w:val="38"/>
              <w:tabs>
                <w:tab w:val="left" w:pos="708"/>
              </w:tabs>
              <w:spacing w:line="240" w:lineRule="auto"/>
              <w:ind w:left="0" w:firstLine="0"/>
              <w:jc w:val="center"/>
              <w:rPr>
                <w:color w:val="auto"/>
                <w:lang w:eastAsia="en-US"/>
              </w:rPr>
            </w:pPr>
            <w:r>
              <w:rPr>
                <w:color w:val="auto"/>
                <w:lang w:eastAsia="en-US"/>
              </w:rPr>
              <w:t>Реферат/ доклад</w:t>
            </w:r>
          </w:p>
          <w:p w14:paraId="7F737608">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434725E8">
            <w:pPr>
              <w:pStyle w:val="38"/>
              <w:tabs>
                <w:tab w:val="left" w:pos="708"/>
              </w:tabs>
              <w:spacing w:line="240" w:lineRule="auto"/>
              <w:ind w:left="0" w:firstLine="0"/>
              <w:jc w:val="center"/>
              <w:rPr>
                <w:color w:val="auto"/>
                <w:lang w:eastAsia="en-US"/>
              </w:rPr>
            </w:pPr>
            <w:r>
              <w:rPr>
                <w:color w:val="auto"/>
                <w:lang w:eastAsia="en-US"/>
              </w:rPr>
              <w:t>Тест</w:t>
            </w:r>
          </w:p>
        </w:tc>
      </w:tr>
      <w:tr w14:paraId="0AE8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3CBBC25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2837" w:type="dxa"/>
            <w:tcBorders>
              <w:top w:val="single" w:color="auto" w:sz="4" w:space="0"/>
              <w:left w:val="single" w:color="auto" w:sz="4" w:space="0"/>
              <w:bottom w:val="single" w:color="auto" w:sz="4" w:space="0"/>
              <w:right w:val="single" w:color="auto" w:sz="4" w:space="0"/>
            </w:tcBorders>
          </w:tcPr>
          <w:p w14:paraId="32D2C846">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4442364C">
            <w:pPr>
              <w:spacing w:after="0" w:line="240" w:lineRule="auto"/>
              <w:rPr>
                <w:rFonts w:ascii="Times New Roman" w:hAnsi="Times New Roman" w:cs="Times New Roman"/>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CCE9ABB">
            <w:pPr>
              <w:spacing w:after="0" w:line="240" w:lineRule="auto"/>
              <w:rPr>
                <w:rFonts w:ascii="Times New Roman" w:hAnsi="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63FE9154">
            <w:pPr>
              <w:spacing w:after="0" w:line="240" w:lineRule="auto"/>
              <w:rPr>
                <w:rFonts w:ascii="Times New Roman" w:hAnsi="Times New Roman" w:cs="Times New Roman"/>
                <w:color w:val="auto"/>
                <w:sz w:val="24"/>
                <w:szCs w:val="24"/>
              </w:rPr>
            </w:pPr>
          </w:p>
        </w:tc>
        <w:tc>
          <w:tcPr>
            <w:tcW w:w="786" w:type="dxa"/>
            <w:tcBorders>
              <w:top w:val="single" w:color="auto" w:sz="4" w:space="0"/>
              <w:left w:val="single" w:color="auto" w:sz="4" w:space="0"/>
              <w:bottom w:val="single" w:color="auto" w:sz="4" w:space="0"/>
              <w:right w:val="single" w:color="auto" w:sz="4" w:space="0"/>
            </w:tcBorders>
            <w:vAlign w:val="center"/>
          </w:tcPr>
          <w:p w14:paraId="56744B28">
            <w:pPr>
              <w:spacing w:after="0" w:line="240" w:lineRule="auto"/>
              <w:rPr>
                <w:rFonts w:ascii="Times New Roman" w:hAnsi="Times New Roman" w:cs="Times New Roman"/>
                <w:color w:val="auto"/>
                <w:sz w:val="24"/>
                <w:szCs w:val="24"/>
              </w:rPr>
            </w:pPr>
          </w:p>
        </w:tc>
        <w:tc>
          <w:tcPr>
            <w:tcW w:w="2694" w:type="dxa"/>
            <w:tcBorders>
              <w:top w:val="single" w:color="auto" w:sz="4" w:space="0"/>
              <w:left w:val="single" w:color="auto" w:sz="4" w:space="0"/>
              <w:bottom w:val="single" w:color="auto" w:sz="4" w:space="0"/>
              <w:right w:val="single" w:color="auto" w:sz="4" w:space="0"/>
            </w:tcBorders>
          </w:tcPr>
          <w:p w14:paraId="3B898F09">
            <w:pPr>
              <w:pStyle w:val="38"/>
              <w:tabs>
                <w:tab w:val="left" w:pos="708"/>
              </w:tabs>
              <w:spacing w:line="240" w:lineRule="auto"/>
              <w:ind w:left="0" w:firstLine="0"/>
              <w:jc w:val="center"/>
              <w:rPr>
                <w:b/>
                <w:color w:val="auto"/>
                <w:lang w:eastAsia="en-US"/>
              </w:rPr>
            </w:pPr>
            <w:r>
              <w:rPr>
                <w:b/>
                <w:color w:val="auto"/>
                <w:lang w:eastAsia="en-US"/>
              </w:rPr>
              <w:t>зачет</w:t>
            </w:r>
          </w:p>
        </w:tc>
      </w:tr>
      <w:tr w14:paraId="237E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7B64F17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2837" w:type="dxa"/>
            <w:tcBorders>
              <w:top w:val="single" w:color="auto" w:sz="4" w:space="0"/>
              <w:left w:val="single" w:color="auto" w:sz="4" w:space="0"/>
              <w:bottom w:val="single" w:color="auto" w:sz="4" w:space="0"/>
              <w:right w:val="single" w:color="auto" w:sz="4" w:space="0"/>
            </w:tcBorders>
          </w:tcPr>
          <w:p w14:paraId="60CDD660">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38129DB">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1A5F39BA">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w:t>
            </w:r>
          </w:p>
        </w:tc>
        <w:tc>
          <w:tcPr>
            <w:tcW w:w="629" w:type="dxa"/>
            <w:tcBorders>
              <w:top w:val="single" w:color="auto" w:sz="4" w:space="0"/>
              <w:left w:val="single" w:color="auto" w:sz="4" w:space="0"/>
              <w:bottom w:val="single" w:color="auto" w:sz="4" w:space="0"/>
              <w:right w:val="single" w:color="auto" w:sz="4" w:space="0"/>
            </w:tcBorders>
            <w:vAlign w:val="center"/>
          </w:tcPr>
          <w:p w14:paraId="6E7A6B3B">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w:t>
            </w:r>
          </w:p>
        </w:tc>
        <w:tc>
          <w:tcPr>
            <w:tcW w:w="786" w:type="dxa"/>
            <w:tcBorders>
              <w:top w:val="single" w:color="auto" w:sz="4" w:space="0"/>
              <w:left w:val="single" w:color="auto" w:sz="4" w:space="0"/>
              <w:bottom w:val="single" w:color="auto" w:sz="4" w:space="0"/>
              <w:right w:val="single" w:color="auto" w:sz="4" w:space="0"/>
            </w:tcBorders>
            <w:vAlign w:val="center"/>
          </w:tcPr>
          <w:p w14:paraId="67B6CA9B">
            <w:pPr>
              <w:widowControl w:val="0"/>
              <w:tabs>
                <w:tab w:val="left" w:pos="885"/>
              </w:tabs>
              <w:spacing w:after="0" w:line="240" w:lineRule="auto"/>
              <w:ind w:right="-108"/>
              <w:jc w:val="center"/>
              <w:rPr>
                <w:rFonts w:ascii="Times New Roman" w:hAnsi="Times New Roman" w:cs="Times New Roman"/>
                <w:b/>
                <w:color w:val="auto"/>
                <w:sz w:val="24"/>
                <w:szCs w:val="24"/>
              </w:rPr>
            </w:pPr>
            <w:r>
              <w:rPr>
                <w:rFonts w:ascii="Times New Roman" w:hAnsi="Times New Roman" w:cs="Times New Roman"/>
                <w:b/>
                <w:color w:val="auto"/>
                <w:sz w:val="24"/>
                <w:szCs w:val="24"/>
              </w:rPr>
              <w:t>104</w:t>
            </w:r>
          </w:p>
        </w:tc>
        <w:tc>
          <w:tcPr>
            <w:tcW w:w="2694" w:type="dxa"/>
            <w:tcBorders>
              <w:top w:val="single" w:color="auto" w:sz="4" w:space="0"/>
              <w:left w:val="single" w:color="auto" w:sz="4" w:space="0"/>
              <w:bottom w:val="single" w:color="auto" w:sz="4" w:space="0"/>
              <w:right w:val="single" w:color="auto" w:sz="4" w:space="0"/>
            </w:tcBorders>
          </w:tcPr>
          <w:p w14:paraId="412C5FE8">
            <w:pPr>
              <w:pStyle w:val="38"/>
              <w:tabs>
                <w:tab w:val="left" w:pos="708"/>
              </w:tabs>
              <w:spacing w:line="240" w:lineRule="auto"/>
              <w:ind w:left="0" w:firstLine="0"/>
              <w:jc w:val="center"/>
              <w:rPr>
                <w:b/>
                <w:color w:val="auto"/>
                <w:lang w:eastAsia="en-US"/>
              </w:rPr>
            </w:pPr>
          </w:p>
        </w:tc>
      </w:tr>
    </w:tbl>
    <w:p w14:paraId="47A8338D">
      <w:pPr>
        <w:spacing w:after="0" w:line="240" w:lineRule="auto"/>
        <w:jc w:val="center"/>
        <w:rPr>
          <w:rFonts w:ascii="Times New Roman" w:hAnsi="Times New Roman" w:eastAsia="Times New Roman" w:cs="Times New Roman"/>
          <w:b/>
          <w:color w:val="auto"/>
          <w:sz w:val="24"/>
          <w:szCs w:val="24"/>
        </w:rPr>
      </w:pPr>
    </w:p>
    <w:p w14:paraId="491F35C4">
      <w:pPr>
        <w:spacing w:after="0" w:line="240" w:lineRule="auto"/>
        <w:jc w:val="center"/>
        <w:rPr>
          <w:rFonts w:ascii="Times New Roman" w:hAnsi="Times New Roman" w:eastAsia="Times New Roman" w:cs="Times New Roman"/>
          <w:b/>
          <w:color w:val="auto"/>
          <w:sz w:val="24"/>
          <w:szCs w:val="24"/>
        </w:rPr>
      </w:pPr>
    </w:p>
    <w:p w14:paraId="7D731637">
      <w:pPr>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 xml:space="preserve">3. </w:t>
      </w:r>
      <w:r>
        <w:rPr>
          <w:rFonts w:ascii="Times New Roman" w:hAnsi="Times New Roman" w:eastAsia="Times New Roman" w:cs="Times New Roman"/>
          <w:b/>
          <w:caps/>
          <w:color w:val="auto"/>
          <w:sz w:val="24"/>
          <w:szCs w:val="24"/>
        </w:rPr>
        <w:t>СТРУКТУРА И содержание теоретической части ДИСЦИПЛИНЫ</w:t>
      </w:r>
    </w:p>
    <w:p w14:paraId="47F6A7DC">
      <w:pPr>
        <w:spacing w:after="0" w:line="240" w:lineRule="auto"/>
        <w:jc w:val="both"/>
        <w:rPr>
          <w:rFonts w:ascii="Times New Roman" w:hAnsi="Times New Roman" w:eastAsia="Times New Roman" w:cs="Times New Roman"/>
          <w:b/>
          <w:color w:val="auto"/>
          <w:sz w:val="24"/>
          <w:szCs w:val="24"/>
        </w:rPr>
      </w:pPr>
    </w:p>
    <w:p w14:paraId="2E1A4D75">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1. Коррупция как социально-правовое явление </w:t>
      </w:r>
    </w:p>
    <w:p w14:paraId="132F655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и содержание коррупции как социально – правового явления. Основные подходы к определению термина «коррупция». </w:t>
      </w:r>
    </w:p>
    <w:p w14:paraId="49C7B58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Виды и типология коррупционных правонарушений. Сферы распространения коррупции. </w:t>
      </w:r>
    </w:p>
    <w:p w14:paraId="1F9D429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Причины и условия коррупционного поведения. </w:t>
      </w:r>
    </w:p>
    <w:p w14:paraId="7F9EB8A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Коррупционные проявления (бюрократия, административный ресурс, лоббирование, рейдерство и др.).</w:t>
      </w:r>
    </w:p>
    <w:p w14:paraId="15BC103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Взаимосвязь коррупционных проявлений и политического (государственного) режима.</w:t>
      </w:r>
    </w:p>
    <w:p w14:paraId="68FD501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14:paraId="306D75DF">
      <w:pPr>
        <w:autoSpaceDE w:val="0"/>
        <w:autoSpaceDN w:val="0"/>
        <w:adjustRightInd w:val="0"/>
        <w:spacing w:after="0" w:line="240" w:lineRule="auto"/>
        <w:rPr>
          <w:rFonts w:ascii="Times New Roman" w:hAnsi="Times New Roman" w:cs="Times New Roman"/>
          <w:color w:val="auto"/>
          <w:sz w:val="24"/>
          <w:szCs w:val="24"/>
        </w:rPr>
      </w:pPr>
    </w:p>
    <w:p w14:paraId="3B754A27">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2. Законодательное обеспечение противодействия коррупции в истории России </w:t>
      </w:r>
    </w:p>
    <w:p w14:paraId="6BE76A2C">
      <w:pPr>
        <w:autoSpaceDE w:val="0"/>
        <w:autoSpaceDN w:val="0"/>
        <w:adjustRightInd w:val="0"/>
        <w:spacing w:after="0" w:line="240" w:lineRule="auto"/>
        <w:ind w:firstLine="709"/>
        <w:jc w:val="both"/>
        <w:rPr>
          <w:rFonts w:ascii="Times New Roman" w:hAnsi="Times New Roman" w:eastAsia="Times New Roman" w:cs="Times New Roman"/>
          <w:b/>
          <w:caps/>
          <w:color w:val="auto"/>
          <w:sz w:val="24"/>
          <w:szCs w:val="24"/>
        </w:rPr>
      </w:pPr>
      <w:r>
        <w:rPr>
          <w:rFonts w:ascii="Times New Roman" w:hAnsi="Times New Roman" w:cs="Times New Roman"/>
          <w:color w:val="auto"/>
          <w:sz w:val="24"/>
          <w:szCs w:val="24"/>
        </w:rPr>
        <w:t>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28E4932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14:paraId="1C7314D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14:paraId="37591C85">
      <w:pPr>
        <w:autoSpaceDE w:val="0"/>
        <w:autoSpaceDN w:val="0"/>
        <w:adjustRightInd w:val="0"/>
        <w:spacing w:after="0" w:line="240" w:lineRule="auto"/>
        <w:jc w:val="both"/>
        <w:rPr>
          <w:rFonts w:ascii="Times New Roman" w:hAnsi="Times New Roman" w:cs="Times New Roman"/>
          <w:color w:val="auto"/>
          <w:sz w:val="24"/>
          <w:szCs w:val="24"/>
        </w:rPr>
      </w:pPr>
    </w:p>
    <w:p w14:paraId="6DF4836E">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Международно-правовые основы противодействия коррупции</w:t>
      </w:r>
    </w:p>
    <w:p w14:paraId="333264F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228C0A7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Имплементация норм международного права о борьбе с коррупцией в российское законодательство.</w:t>
      </w:r>
    </w:p>
    <w:p w14:paraId="23F1D61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Международное сотрудничество в сфере борьбы с коррупцией. </w:t>
      </w:r>
    </w:p>
    <w:p w14:paraId="02B056C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14:paraId="42BD543E">
      <w:pPr>
        <w:autoSpaceDE w:val="0"/>
        <w:autoSpaceDN w:val="0"/>
        <w:adjustRightInd w:val="0"/>
        <w:spacing w:after="0" w:line="240" w:lineRule="auto"/>
        <w:jc w:val="center"/>
        <w:rPr>
          <w:rFonts w:ascii="Times New Roman" w:hAnsi="Times New Roman" w:cs="Times New Roman"/>
          <w:color w:val="auto"/>
          <w:sz w:val="24"/>
          <w:szCs w:val="24"/>
        </w:rPr>
      </w:pPr>
    </w:p>
    <w:p w14:paraId="2A0F406D">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4. Национальное законодательство в сфере противодействия коррупции в современной России</w:t>
      </w:r>
    </w:p>
    <w:p w14:paraId="0C167EA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700279B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14:paraId="1C9D8E2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17B871E7">
      <w:pPr>
        <w:autoSpaceDE w:val="0"/>
        <w:autoSpaceDN w:val="0"/>
        <w:adjustRightInd w:val="0"/>
        <w:spacing w:after="0" w:line="240" w:lineRule="auto"/>
        <w:jc w:val="center"/>
        <w:rPr>
          <w:rFonts w:ascii="Times New Roman" w:hAnsi="Times New Roman" w:cs="Times New Roman"/>
          <w:color w:val="auto"/>
          <w:sz w:val="24"/>
          <w:szCs w:val="24"/>
        </w:rPr>
      </w:pPr>
    </w:p>
    <w:p w14:paraId="12904F54">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5. Субъекты противодействия коррупции</w:t>
      </w:r>
    </w:p>
    <w:p w14:paraId="395AA36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1FF8AB8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694089A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14:paraId="030C8479">
      <w:pPr>
        <w:autoSpaceDE w:val="0"/>
        <w:autoSpaceDN w:val="0"/>
        <w:adjustRightInd w:val="0"/>
        <w:spacing w:after="0" w:line="240" w:lineRule="auto"/>
        <w:ind w:firstLine="709"/>
        <w:jc w:val="both"/>
        <w:rPr>
          <w:rFonts w:ascii="Times New Roman" w:hAnsi="Times New Roman" w:cs="Times New Roman"/>
          <w:color w:val="auto"/>
          <w:sz w:val="24"/>
          <w:szCs w:val="24"/>
        </w:rPr>
      </w:pPr>
    </w:p>
    <w:p w14:paraId="0932DB57">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6. Противодействие коррупции в системе государственной и муниципальной службы</w:t>
      </w:r>
    </w:p>
    <w:p w14:paraId="7A534F9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14:paraId="47A27195">
      <w:pPr>
        <w:suppressAutoHyphens/>
        <w:spacing w:after="0" w:line="240" w:lineRule="auto"/>
        <w:jc w:val="both"/>
        <w:rPr>
          <w:rFonts w:ascii="Times New Roman" w:hAnsi="Times New Roman" w:cs="Times New Roman"/>
          <w:color w:val="auto"/>
          <w:sz w:val="24"/>
          <w:szCs w:val="24"/>
        </w:rPr>
      </w:pPr>
    </w:p>
    <w:p w14:paraId="5E460F5A">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7. Антикоррупционная экспертиза нормативных правовых актов</w:t>
      </w:r>
    </w:p>
    <w:p w14:paraId="54934D9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3891BB4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3D7EC91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14:paraId="5EA9ACA5">
      <w:pPr>
        <w:autoSpaceDE w:val="0"/>
        <w:autoSpaceDN w:val="0"/>
        <w:adjustRightInd w:val="0"/>
        <w:spacing w:after="0" w:line="240" w:lineRule="auto"/>
        <w:ind w:firstLine="709"/>
        <w:rPr>
          <w:rFonts w:ascii="Times New Roman" w:hAnsi="Times New Roman" w:cs="Times New Roman"/>
          <w:color w:val="auto"/>
          <w:sz w:val="24"/>
          <w:szCs w:val="24"/>
        </w:rPr>
      </w:pPr>
    </w:p>
    <w:p w14:paraId="155C897B">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8. Юридическая ответственность за коррупционные правонарушения и преступления</w:t>
      </w:r>
    </w:p>
    <w:p w14:paraId="36600EE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14:paraId="671F3A5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14:paraId="5AEBB64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14:paraId="4F06268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проведения процессуальных действий и доказывания проступков антикоррупционной направленности.</w:t>
      </w:r>
    </w:p>
    <w:p w14:paraId="3CC61851">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auto"/>
          <w:sz w:val="24"/>
          <w:szCs w:val="24"/>
        </w:rPr>
      </w:pPr>
    </w:p>
    <w:p w14:paraId="486DEF47">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auto"/>
          <w:sz w:val="24"/>
          <w:szCs w:val="24"/>
        </w:rPr>
      </w:pPr>
    </w:p>
    <w:p w14:paraId="107B4EB3">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4. СТРУКТУРА И содержание практической части курса ДИСЦИПЛИНЫ</w:t>
      </w:r>
    </w:p>
    <w:p w14:paraId="4DE8D9DA">
      <w:pPr>
        <w:keepNext/>
        <w:keepLines/>
        <w:spacing w:after="0" w:line="240" w:lineRule="auto"/>
        <w:ind w:right="160"/>
        <w:jc w:val="center"/>
        <w:outlineLvl w:val="0"/>
        <w:rPr>
          <w:rFonts w:ascii="Times New Roman" w:hAnsi="Times New Roman" w:cs="Times New Roman"/>
          <w:b/>
          <w:bCs/>
          <w:color w:val="auto"/>
          <w:sz w:val="24"/>
          <w:szCs w:val="24"/>
        </w:rPr>
      </w:pPr>
    </w:p>
    <w:p w14:paraId="6EA0EB6E">
      <w:pPr>
        <w:keepNext/>
        <w:keepLines/>
        <w:spacing w:after="0" w:line="240" w:lineRule="auto"/>
        <w:ind w:right="160"/>
        <w:jc w:val="center"/>
        <w:outlineLvl w:val="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Задания для практических занятий, в т.ч. в форме практической подготовки </w:t>
      </w:r>
    </w:p>
    <w:p w14:paraId="49B132B9">
      <w:pPr>
        <w:pStyle w:val="35"/>
        <w:ind w:firstLine="720"/>
        <w:jc w:val="both"/>
        <w:rPr>
          <w:rFonts w:ascii="Times New Roman" w:hAnsi="Times New Roman" w:cs="Times New Roman"/>
          <w:color w:val="auto"/>
          <w:sz w:val="24"/>
          <w:szCs w:val="24"/>
        </w:rPr>
      </w:pPr>
      <w:r>
        <w:rPr>
          <w:rFonts w:ascii="Times New Roman" w:hAnsi="Times New Roman" w:cs="Times New Roman"/>
          <w:color w:val="auto"/>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14:paraId="5C363F7D">
      <w:pPr>
        <w:spacing w:after="0" w:line="240" w:lineRule="auto"/>
        <w:rPr>
          <w:rFonts w:ascii="Times New Roman" w:hAnsi="Times New Roman" w:cs="Times New Roman"/>
          <w:b/>
          <w:color w:val="auto"/>
          <w:sz w:val="24"/>
          <w:szCs w:val="24"/>
        </w:rPr>
      </w:pPr>
    </w:p>
    <w:p w14:paraId="55CCB4AA">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1. Коррупция как социально-правовое явление</w:t>
      </w:r>
    </w:p>
    <w:p w14:paraId="77BBE12D">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582D457C">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3DF2BB1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«Мозговой штурм» (Оценочные средства 10.8)</w:t>
      </w:r>
    </w:p>
    <w:p w14:paraId="799B9C52">
      <w:pPr>
        <w:autoSpaceDE w:val="0"/>
        <w:autoSpaceDN w:val="0"/>
        <w:adjustRightInd w:val="0"/>
        <w:spacing w:after="0" w:line="240" w:lineRule="auto"/>
        <w:jc w:val="center"/>
        <w:rPr>
          <w:rFonts w:ascii="Times New Roman" w:hAnsi="Times New Roman" w:cs="Times New Roman"/>
          <w:b/>
          <w:color w:val="auto"/>
          <w:sz w:val="24"/>
          <w:szCs w:val="24"/>
        </w:rPr>
      </w:pPr>
    </w:p>
    <w:p w14:paraId="6DC5E4BB">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2. Законодательное обеспечение противодействия коррупции в истории России</w:t>
      </w:r>
    </w:p>
    <w:p w14:paraId="4BAA7E87">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5D8F49A8">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11C44997">
      <w:pPr>
        <w:autoSpaceDE w:val="0"/>
        <w:autoSpaceDN w:val="0"/>
        <w:adjustRightInd w:val="0"/>
        <w:spacing w:after="0" w:line="240" w:lineRule="auto"/>
        <w:ind w:firstLine="709"/>
        <w:jc w:val="both"/>
        <w:rPr>
          <w:rFonts w:ascii="Times New Roman" w:hAnsi="Times New Roman" w:cs="Times New Roman"/>
          <w:color w:val="auto"/>
          <w:sz w:val="24"/>
          <w:szCs w:val="24"/>
        </w:rPr>
      </w:pPr>
    </w:p>
    <w:p w14:paraId="496BBD41">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Международно-правовые основы противодействия коррупции</w:t>
      </w:r>
    </w:p>
    <w:p w14:paraId="43F15E07">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0B38FD05">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6E0D4741">
      <w:pPr>
        <w:autoSpaceDE w:val="0"/>
        <w:autoSpaceDN w:val="0"/>
        <w:adjustRightInd w:val="0"/>
        <w:spacing w:after="0" w:line="240" w:lineRule="auto"/>
        <w:jc w:val="center"/>
        <w:rPr>
          <w:rFonts w:ascii="Times New Roman" w:hAnsi="Times New Roman" w:cs="Times New Roman"/>
          <w:b/>
          <w:color w:val="auto"/>
          <w:sz w:val="24"/>
          <w:szCs w:val="24"/>
        </w:rPr>
      </w:pPr>
    </w:p>
    <w:p w14:paraId="702F3CBD">
      <w:pPr>
        <w:autoSpaceDE w:val="0"/>
        <w:autoSpaceDN w:val="0"/>
        <w:adjustRightInd w:val="0"/>
        <w:spacing w:after="0" w:line="240" w:lineRule="auto"/>
        <w:jc w:val="center"/>
        <w:rPr>
          <w:rFonts w:ascii="Times New Roman" w:hAnsi="Times New Roman" w:cs="Times New Roman"/>
          <w:color w:val="auto"/>
          <w:sz w:val="24"/>
          <w:szCs w:val="24"/>
        </w:rPr>
      </w:pPr>
    </w:p>
    <w:p w14:paraId="6BA5E324">
      <w:pPr>
        <w:autoSpaceDE w:val="0"/>
        <w:autoSpaceDN w:val="0"/>
        <w:adjustRightInd w:val="0"/>
        <w:spacing w:after="0" w:line="240" w:lineRule="auto"/>
        <w:jc w:val="center"/>
        <w:rPr>
          <w:rFonts w:ascii="Times New Roman" w:hAnsi="Times New Roman" w:eastAsia="Times New Roman" w:cs="Times New Roman"/>
          <w:b/>
          <w:caps/>
          <w:color w:val="auto"/>
          <w:sz w:val="24"/>
          <w:szCs w:val="24"/>
        </w:rPr>
      </w:pPr>
      <w:r>
        <w:rPr>
          <w:rFonts w:ascii="Times New Roman" w:hAnsi="Times New Roman" w:cs="Times New Roman"/>
          <w:b/>
          <w:color w:val="auto"/>
          <w:sz w:val="24"/>
          <w:szCs w:val="24"/>
        </w:rPr>
        <w:t>Тема 4. Национальное законодательство в сфере противодействия коррупции в современной России</w:t>
      </w:r>
    </w:p>
    <w:p w14:paraId="2B20290C">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2A2D1F36">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4522D7C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43C310F2">
      <w:pPr>
        <w:autoSpaceDE w:val="0"/>
        <w:autoSpaceDN w:val="0"/>
        <w:adjustRightInd w:val="0"/>
        <w:spacing w:after="0" w:line="240" w:lineRule="auto"/>
        <w:jc w:val="center"/>
        <w:rPr>
          <w:rFonts w:ascii="Times New Roman" w:hAnsi="Times New Roman" w:cs="Times New Roman"/>
          <w:color w:val="auto"/>
          <w:sz w:val="24"/>
          <w:szCs w:val="24"/>
        </w:rPr>
      </w:pPr>
    </w:p>
    <w:p w14:paraId="751322BE">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Субъекты противодействия коррупции </w:t>
      </w:r>
    </w:p>
    <w:p w14:paraId="534A940E">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69EF4B74">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183F10A5">
      <w:pPr>
        <w:autoSpaceDE w:val="0"/>
        <w:autoSpaceDN w:val="0"/>
        <w:adjustRightInd w:val="0"/>
        <w:spacing w:after="0" w:line="240" w:lineRule="auto"/>
        <w:jc w:val="center"/>
        <w:rPr>
          <w:rFonts w:ascii="Times New Roman" w:hAnsi="Times New Roman" w:cs="Times New Roman"/>
          <w:b/>
          <w:color w:val="auto"/>
          <w:sz w:val="24"/>
          <w:szCs w:val="24"/>
        </w:rPr>
      </w:pPr>
    </w:p>
    <w:p w14:paraId="02646E9B">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Противодействие коррупции в системе государственной и муниципальной службы </w:t>
      </w:r>
    </w:p>
    <w:p w14:paraId="70889455">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7A63745A">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765A236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05C4D82E">
      <w:pPr>
        <w:autoSpaceDE w:val="0"/>
        <w:autoSpaceDN w:val="0"/>
        <w:adjustRightInd w:val="0"/>
        <w:spacing w:after="0" w:line="240" w:lineRule="auto"/>
        <w:rPr>
          <w:rFonts w:ascii="Times New Roman" w:hAnsi="Times New Roman" w:cs="Times New Roman"/>
          <w:b/>
          <w:color w:val="auto"/>
          <w:sz w:val="24"/>
          <w:szCs w:val="24"/>
        </w:rPr>
      </w:pPr>
    </w:p>
    <w:p w14:paraId="235E5C96">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Антикоррупционная экспертиза нормативных правовых актов </w:t>
      </w:r>
    </w:p>
    <w:p w14:paraId="3E034393">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0A8DCB18">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4F04B00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78F9950E">
      <w:pPr>
        <w:tabs>
          <w:tab w:val="left" w:pos="851"/>
        </w:tabs>
        <w:spacing w:after="0" w:line="240" w:lineRule="auto"/>
        <w:ind w:firstLine="709"/>
        <w:jc w:val="both"/>
        <w:rPr>
          <w:rFonts w:ascii="Times New Roman" w:hAnsi="Times New Roman" w:eastAsia="Times New Roman" w:cs="Times New Roman"/>
          <w:b/>
          <w:bCs/>
          <w:i/>
          <w:color w:val="auto"/>
          <w:sz w:val="24"/>
          <w:szCs w:val="24"/>
        </w:rPr>
      </w:pPr>
    </w:p>
    <w:p w14:paraId="0CE7EA23">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Юридическая ответственность за коррупционные правонарушения и преступления </w:t>
      </w:r>
    </w:p>
    <w:p w14:paraId="640C6501">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044B0346">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13C12DE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45AB540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Тест (оценочные средства 10.7)</w:t>
      </w:r>
    </w:p>
    <w:p w14:paraId="01D2561F">
      <w:pPr>
        <w:autoSpaceDE w:val="0"/>
        <w:autoSpaceDN w:val="0"/>
        <w:adjustRightInd w:val="0"/>
        <w:spacing w:after="0" w:line="240" w:lineRule="auto"/>
        <w:jc w:val="center"/>
        <w:rPr>
          <w:rFonts w:ascii="Times New Roman" w:hAnsi="Times New Roman" w:cs="Times New Roman"/>
          <w:color w:val="auto"/>
          <w:sz w:val="24"/>
          <w:szCs w:val="24"/>
        </w:rPr>
      </w:pPr>
    </w:p>
    <w:p w14:paraId="3C7B3266">
      <w:pPr>
        <w:autoSpaceDE w:val="0"/>
        <w:autoSpaceDN w:val="0"/>
        <w:adjustRightInd w:val="0"/>
        <w:spacing w:after="0" w:line="240" w:lineRule="auto"/>
        <w:jc w:val="both"/>
        <w:rPr>
          <w:rFonts w:ascii="Times New Roman" w:hAnsi="Times New Roman" w:cs="Times New Roman"/>
          <w:color w:val="auto"/>
          <w:sz w:val="24"/>
          <w:szCs w:val="24"/>
        </w:rPr>
      </w:pPr>
    </w:p>
    <w:p w14:paraId="235209DB">
      <w:pPr>
        <w:pStyle w:val="3"/>
        <w:spacing w:before="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5. МЕТОДИЧЕСКИЕ УКАЗАНИЯ ПО ОСВОЕНИЮ ДИСЦИПЛИНЫ</w:t>
      </w:r>
    </w:p>
    <w:p w14:paraId="65A8056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5908C24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DCADDB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CF4DF6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02F212E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РП вводится в учебный процесс для решения следующих задач: </w:t>
      </w:r>
    </w:p>
    <w:p w14:paraId="16D00A4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освоение студентом в режиме самостоятельной работы дисциплины при участии преподавателя в качестве консультанта;</w:t>
      </w:r>
    </w:p>
    <w:p w14:paraId="02CEF4C4">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систематизация учебной работы обучающегося в течение семестра;</w:t>
      </w:r>
    </w:p>
    <w:p w14:paraId="7D808F3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мотивации обучения у обучающегося;</w:t>
      </w:r>
    </w:p>
    <w:p w14:paraId="22DA17E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привитие обучающемуся навыков совершенствования и самообразования;</w:t>
      </w:r>
    </w:p>
    <w:p w14:paraId="52BD725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вовлечение обучающегося в качестве активного участника в открытую креативную образовательную среду;</w:t>
      </w:r>
    </w:p>
    <w:p w14:paraId="0988B3CC">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адаптация обучающегося к условиям деятельности в информационном обществе.</w:t>
      </w:r>
    </w:p>
    <w:p w14:paraId="004402A4">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6BABCC40">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14:paraId="6E38DBDE">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42DEFFDD">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015A3F98">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04A44FEB">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1C5C0F76">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07C04FDC">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AB46D4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728F5FF">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E21303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36EDDEA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670592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74E5E0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73E017EC">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E35376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8E9F6BC">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AD5553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необходимости преподаватель задает вопросы докладчику, либо студентам.</w:t>
      </w:r>
    </w:p>
    <w:p w14:paraId="3A35D96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1AEBF5F">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FEE64E4">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020DB5D2">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B94E681">
      <w:pPr>
        <w:spacing w:after="0" w:line="240" w:lineRule="auto"/>
        <w:jc w:val="center"/>
        <w:rPr>
          <w:rFonts w:ascii="Times New Roman" w:hAnsi="Times New Roman" w:eastAsia="Calibri" w:cs="Times New Roman"/>
          <w:b/>
          <w:i/>
          <w:color w:val="auto"/>
          <w:sz w:val="24"/>
          <w:szCs w:val="24"/>
          <w:lang w:eastAsia="en-US"/>
        </w:rPr>
      </w:pPr>
    </w:p>
    <w:p w14:paraId="5B2F88CE">
      <w:pPr>
        <w:spacing w:after="0" w:line="240" w:lineRule="auto"/>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Доклад и требования к оформлению докладов</w:t>
      </w:r>
    </w:p>
    <w:p w14:paraId="4BBBF31F">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A8C98E2">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09298F78">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Необходимо соблюдать регламент, оговоренный при получении задания. </w:t>
      </w:r>
    </w:p>
    <w:p w14:paraId="06DB5998">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Работа студента над докладом включает отработку навыков ораторства и умения организовать и проводить диспут.</w:t>
      </w:r>
    </w:p>
    <w:p w14:paraId="26E5B1F5">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338B824B">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14:paraId="18C5886E">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4435D24C">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Вступление помогает обеспечить успех выступления по любой тематике. Вступление должно содержать:</w:t>
      </w:r>
    </w:p>
    <w:p w14:paraId="3F1657D0">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название доклада;</w:t>
      </w:r>
    </w:p>
    <w:p w14:paraId="12118FCC">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сообщение основной идеи;</w:t>
      </w:r>
    </w:p>
    <w:p w14:paraId="2C3E2046">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современную оценку предмета изложения;</w:t>
      </w:r>
    </w:p>
    <w:p w14:paraId="32D61C5C">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краткое перечисление рассматриваемых вопросов;</w:t>
      </w:r>
    </w:p>
    <w:p w14:paraId="65DDD5A6">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живую интересную форму изложения;</w:t>
      </w:r>
    </w:p>
    <w:p w14:paraId="3EC320F1">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акцентирование оригинальности подхода.</w:t>
      </w:r>
    </w:p>
    <w:p w14:paraId="1CF0BFB2">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0D0F4EEA">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Заключение - это ясное четкое обобщение и краткие выводы, которых всегда ждут слушатели</w:t>
      </w:r>
    </w:p>
    <w:p w14:paraId="50AEA3D9">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p>
    <w:p w14:paraId="131D6A2A">
      <w:pPr>
        <w:autoSpaceDE w:val="0"/>
        <w:autoSpaceDN w:val="0"/>
        <w:adjustRightInd w:val="0"/>
        <w:spacing w:after="0" w:line="240" w:lineRule="auto"/>
        <w:ind w:firstLine="709"/>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Методические указанию к выполнению реферата:</w:t>
      </w:r>
    </w:p>
    <w:p w14:paraId="359C3D5B">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5065780">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Целями являются:</w:t>
      </w:r>
    </w:p>
    <w:p w14:paraId="41EF03D2">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у обучающегося навыков поиска актуальных проблем современного законодательства;</w:t>
      </w:r>
    </w:p>
    <w:p w14:paraId="11E3ABEE">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14:paraId="61345D6F">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503B1A2">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Задачами является: </w:t>
      </w:r>
    </w:p>
    <w:p w14:paraId="247A56DC">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научить обучающегося максимально верно передать мнения авторов, на основе работ которых студент пишет свой реферат;</w:t>
      </w:r>
    </w:p>
    <w:p w14:paraId="2B972F40">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научить обучающегося грамотно излагать свою позицию по анализируемой в реферате проблеме;</w:t>
      </w:r>
    </w:p>
    <w:p w14:paraId="134F7E3E">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подготовить обучающегося к дальнейшему участию в научно – практических конференциях, семинарах и конкурсах;</w:t>
      </w:r>
    </w:p>
    <w:p w14:paraId="4A7DC529">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7018CF9">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уяснить для себя и изложить причины своего согласия (несогласия) с мнением того или иного автора по данной проблеме.</w:t>
      </w:r>
    </w:p>
    <w:p w14:paraId="0E58B96C">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14:paraId="641D8C9F">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p>
    <w:p w14:paraId="4DB920DB">
      <w:pPr>
        <w:autoSpaceDE w:val="0"/>
        <w:autoSpaceDN w:val="0"/>
        <w:adjustRightInd w:val="0"/>
        <w:spacing w:after="0" w:line="240" w:lineRule="auto"/>
        <w:ind w:firstLine="709"/>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Методические рекомендации для подготовки презентаций:</w:t>
      </w:r>
    </w:p>
    <w:p w14:paraId="01243F5C">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Общие требования к презентации: </w:t>
      </w:r>
    </w:p>
    <w:p w14:paraId="29FC787F">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 xml:space="preserve">презентация не должна быть меньше 10 слайдов; </w:t>
      </w:r>
    </w:p>
    <w:p w14:paraId="12A782B1">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первый лист – это титульный лист, на котором обязательно должны быть представлены: название проекта; фамилия, имя, отчество автора;</w:t>
      </w:r>
    </w:p>
    <w:p w14:paraId="4C5A39C2">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7EC61DF9">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 xml:space="preserve">дизайн-эргономические требования: сочетаемость цветов, ограниченное количество объектов на слайде, цвет текста; </w:t>
      </w:r>
    </w:p>
    <w:p w14:paraId="39259FCD">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последними слайдами презентации должны быть глоссарий и список литературы.</w:t>
      </w:r>
    </w:p>
    <w:p w14:paraId="19C7D04D">
      <w:pPr>
        <w:pStyle w:val="35"/>
        <w:ind w:firstLine="708"/>
        <w:jc w:val="center"/>
        <w:rPr>
          <w:rFonts w:ascii="Times New Roman" w:hAnsi="Times New Roman" w:cs="Times New Roman"/>
          <w:b/>
          <w:i/>
          <w:color w:val="auto"/>
          <w:sz w:val="24"/>
          <w:szCs w:val="24"/>
        </w:rPr>
      </w:pPr>
    </w:p>
    <w:p w14:paraId="2C9A7252">
      <w:pPr>
        <w:pStyle w:val="35"/>
        <w:ind w:firstLine="708"/>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Методические рекомендации по выполнению контрольных работ</w:t>
      </w:r>
    </w:p>
    <w:p w14:paraId="7DD47D29">
      <w:pPr>
        <w:pStyle w:val="35"/>
        <w:ind w:firstLine="708"/>
        <w:jc w:val="both"/>
        <w:rPr>
          <w:rFonts w:ascii="Times New Roman" w:hAnsi="Times New Roman" w:cs="Times New Roman"/>
          <w:b/>
          <w:color w:val="auto"/>
          <w:sz w:val="24"/>
          <w:szCs w:val="24"/>
        </w:rPr>
      </w:pPr>
    </w:p>
    <w:p w14:paraId="6191F3AC">
      <w:pPr>
        <w:widowControl w:val="0"/>
        <w:spacing w:after="0" w:line="240" w:lineRule="auto"/>
        <w:ind w:firstLine="709"/>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14:paraId="11FB65A4">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изучение учебной, научной, справочной литературы по определенному вопросу;</w:t>
      </w:r>
    </w:p>
    <w:p w14:paraId="2E3C46D2">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самостоятельный анализ основных теоретических положений дисциплины или ее раздела;</w:t>
      </w:r>
    </w:p>
    <w:p w14:paraId="24807EA1">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усвоение основных понятий и определений дисциплины или ее раздела;</w:t>
      </w:r>
    </w:p>
    <w:p w14:paraId="5A9C3F1C">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умение применять теоретические знания на практике;</w:t>
      </w:r>
    </w:p>
    <w:p w14:paraId="57F679DC">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14:paraId="20943026">
      <w:pPr>
        <w:widowControl w:val="0"/>
        <w:tabs>
          <w:tab w:val="left" w:pos="509"/>
        </w:tabs>
        <w:spacing w:after="0" w:line="240" w:lineRule="auto"/>
        <w:ind w:firstLine="709"/>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Итоговые и текущие контрольные работы могут выполняться в следующих формах:</w:t>
      </w:r>
    </w:p>
    <w:p w14:paraId="6DAD1285">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тест;</w:t>
      </w:r>
    </w:p>
    <w:p w14:paraId="5DEB111B">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реферат;</w:t>
      </w:r>
    </w:p>
    <w:p w14:paraId="0023B17C">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решение задач;</w:t>
      </w:r>
    </w:p>
    <w:p w14:paraId="2D20EE59">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подготовка конспектов ответов на поставленные вопросы;</w:t>
      </w:r>
    </w:p>
    <w:p w14:paraId="7787D7A9">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подготовка проектов судебных и иных документов;</w:t>
      </w:r>
    </w:p>
    <w:p w14:paraId="72BB0C5E">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иные формы, обусловленные спецификой дисциплины.</w:t>
      </w:r>
    </w:p>
    <w:p w14:paraId="365312DB">
      <w:pPr>
        <w:pStyle w:val="51"/>
        <w:shd w:val="clear" w:color="auto" w:fill="auto"/>
        <w:tabs>
          <w:tab w:val="left" w:pos="532"/>
        </w:tabs>
        <w:spacing w:line="240" w:lineRule="auto"/>
        <w:ind w:firstLine="709"/>
        <w:jc w:val="both"/>
        <w:rPr>
          <w:color w:val="auto"/>
          <w:sz w:val="24"/>
          <w:szCs w:val="24"/>
        </w:rPr>
      </w:pPr>
      <w:r>
        <w:rPr>
          <w:color w:val="auto"/>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14:paraId="1F2E34C4">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14:paraId="01A77AC3">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14:paraId="10DA5B9A">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14:paraId="3DF1FA19">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 xml:space="preserve">Основная текстовая часть выполняется на одной стороне листа белой бумаги формата А-4 на компьютере шрифтом </w:t>
      </w:r>
      <w:r>
        <w:rPr>
          <w:color w:val="auto"/>
          <w:sz w:val="24"/>
          <w:szCs w:val="24"/>
          <w:lang w:val="en-US" w:eastAsia="en-US" w:bidi="en-US"/>
        </w:rPr>
        <w:t>TimesNewRoman</w:t>
      </w:r>
      <w:r>
        <w:rPr>
          <w:color w:val="auto"/>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14:paraId="3B1C0B20">
      <w:pPr>
        <w:pStyle w:val="35"/>
        <w:ind w:firstLine="708"/>
        <w:jc w:val="both"/>
        <w:rPr>
          <w:rFonts w:ascii="Times New Roman" w:hAnsi="Times New Roman" w:cs="Times New Roman"/>
          <w:b/>
          <w:i/>
          <w:color w:val="auto"/>
          <w:sz w:val="24"/>
          <w:szCs w:val="24"/>
        </w:rPr>
      </w:pPr>
      <w:r>
        <w:rPr>
          <w:rFonts w:ascii="Times New Roman" w:hAnsi="Times New Roman" w:cs="Times New Roman"/>
          <w:color w:val="auto"/>
          <w:sz w:val="24"/>
          <w:szCs w:val="24"/>
        </w:rPr>
        <w:t>Более подробную информацию по написанию контрольных работ можно найти в Положении о контрольных работах ДВФ ВАВТ</w:t>
      </w:r>
      <w:r>
        <w:rPr>
          <w:rFonts w:ascii="Times New Roman" w:hAnsi="Times New Roman" w:cs="Times New Roman"/>
          <w:b/>
          <w:i/>
          <w:color w:val="auto"/>
          <w:sz w:val="24"/>
          <w:szCs w:val="24"/>
        </w:rPr>
        <w:t>.</w:t>
      </w:r>
    </w:p>
    <w:p w14:paraId="27D48C43">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p>
    <w:p w14:paraId="16EE4B46">
      <w:pPr>
        <w:tabs>
          <w:tab w:val="left" w:pos="1142"/>
        </w:tabs>
        <w:spacing w:after="0" w:line="240" w:lineRule="auto"/>
        <w:ind w:left="360"/>
        <w:jc w:val="both"/>
        <w:rPr>
          <w:rFonts w:ascii="Times New Roman" w:hAnsi="Times New Roman" w:cs="Times New Roman"/>
          <w:b/>
          <w:color w:val="auto"/>
          <w:sz w:val="24"/>
          <w:szCs w:val="24"/>
        </w:rPr>
      </w:pPr>
    </w:p>
    <w:p w14:paraId="7B30F6B9">
      <w:pPr>
        <w:pStyle w:val="3"/>
        <w:spacing w:before="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6. УЧЕБНО-МЕТОДИЧЕСКОЕ ОБЕСПЕЧЕНИЕ САМОСТОЯТЕЛЬНОЙ РАБОТЫ ОБУЧАЮЩИХСЯ</w:t>
      </w:r>
    </w:p>
    <w:p w14:paraId="7FE0CEB1">
      <w:pPr>
        <w:spacing w:after="0" w:line="240" w:lineRule="auto"/>
        <w:ind w:firstLine="709"/>
        <w:jc w:val="both"/>
        <w:rPr>
          <w:rFonts w:ascii="Times New Roman" w:hAnsi="Times New Roman" w:eastAsia="Calibri" w:cs="Times New Roman"/>
          <w:color w:val="auto"/>
          <w:sz w:val="24"/>
          <w:szCs w:val="24"/>
        </w:rPr>
      </w:pPr>
    </w:p>
    <w:p w14:paraId="2EC4A909">
      <w:pPr>
        <w:spacing w:after="0" w:line="240" w:lineRule="auto"/>
        <w:ind w:firstLine="709"/>
        <w:jc w:val="both"/>
        <w:rPr>
          <w:rFonts w:ascii="Times New Roman" w:hAnsi="Times New Roman" w:cs="Times New Roman"/>
          <w:color w:val="auto"/>
          <w:sz w:val="24"/>
          <w:szCs w:val="24"/>
        </w:rPr>
      </w:pPr>
      <w:r>
        <w:rPr>
          <w:rFonts w:ascii="Times New Roman" w:hAnsi="Times New Roman" w:eastAsia="Calibri" w:cs="Times New Roman"/>
          <w:color w:val="auto"/>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56ED6C41">
      <w:pPr>
        <w:spacing w:after="0" w:line="240" w:lineRule="auto"/>
        <w:ind w:firstLine="426"/>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587A9042">
      <w:pPr>
        <w:spacing w:after="0" w:line="240" w:lineRule="auto"/>
        <w:ind w:firstLine="426"/>
        <w:jc w:val="both"/>
        <w:rPr>
          <w:rFonts w:ascii="Times New Roman" w:hAnsi="Times New Roman" w:cs="Times New Roman"/>
          <w:color w:val="auto"/>
          <w:sz w:val="24"/>
          <w:szCs w:val="24"/>
        </w:rPr>
      </w:pPr>
      <w:r>
        <w:rPr>
          <w:rFonts w:ascii="Times New Roman" w:hAnsi="Times New Roman" w:eastAsia="Calibri" w:cs="Times New Roman"/>
          <w:color w:val="auto"/>
          <w:sz w:val="24"/>
          <w:szCs w:val="24"/>
        </w:rPr>
        <w:t xml:space="preserve">В целях наиболее эффективного распределения нагрузки при изучении дисциплины </w:t>
      </w:r>
      <w:r>
        <w:rPr>
          <w:rFonts w:ascii="Times New Roman" w:hAnsi="Times New Roman" w:cs="Times New Roman"/>
          <w:color w:val="auto"/>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5FDD7FA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Каждый учебный семестр заканчивается зачетно-экзаменационной сессией. Дисциплина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сессии, является так же частью самостоятельной работы студента. Для успешной сдачи зачета по дисциплине необходимо повторение всего учебного материала дисциплины.</w:t>
      </w:r>
    </w:p>
    <w:p w14:paraId="2238BAB3">
      <w:pPr>
        <w:widowControl w:val="0"/>
        <w:spacing w:after="0" w:line="240" w:lineRule="auto"/>
        <w:jc w:val="both"/>
        <w:rPr>
          <w:rFonts w:ascii="Times New Roman" w:hAnsi="Times New Roman" w:cs="Times New Roman"/>
          <w:bCs/>
          <w:snapToGrid w:val="0"/>
          <w:color w:val="auto"/>
          <w:sz w:val="24"/>
          <w:szCs w:val="24"/>
        </w:rPr>
      </w:pPr>
      <w:r>
        <w:rPr>
          <w:rFonts w:ascii="Times New Roman" w:hAnsi="Times New Roman" w:cs="Times New Roman"/>
          <w:i/>
          <w:snapToGrid w:val="0"/>
          <w:color w:val="auto"/>
          <w:sz w:val="24"/>
          <w:szCs w:val="24"/>
        </w:rPr>
        <w:t xml:space="preserve">           Текущий контроль</w:t>
      </w:r>
      <w:r>
        <w:rPr>
          <w:rFonts w:ascii="Times New Roman" w:hAnsi="Times New Roman" w:cs="Times New Roman"/>
          <w:snapToGrid w:val="0"/>
          <w:color w:val="auto"/>
          <w:sz w:val="24"/>
          <w:szCs w:val="24"/>
        </w:rPr>
        <w:t xml:space="preserve"> осуществляется в ходе практических занятий, презентаций, </w:t>
      </w:r>
      <w:r>
        <w:rPr>
          <w:rFonts w:ascii="Times New Roman" w:hAnsi="Times New Roman" w:cs="Times New Roman"/>
          <w:bCs/>
          <w:snapToGrid w:val="0"/>
          <w:color w:val="auto"/>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Pr>
          <w:rFonts w:ascii="Times New Roman" w:hAnsi="Times New Roman" w:cs="Times New Roman"/>
          <w:snapToGrid w:val="0"/>
          <w:color w:val="auto"/>
          <w:sz w:val="24"/>
          <w:szCs w:val="24"/>
        </w:rPr>
        <w:t xml:space="preserve">выборочной </w:t>
      </w:r>
      <w:r>
        <w:rPr>
          <w:rFonts w:ascii="Times New Roman" w:hAnsi="Times New Roman" w:cs="Times New Roman"/>
          <w:bCs/>
          <w:snapToGrid w:val="0"/>
          <w:color w:val="auto"/>
          <w:sz w:val="24"/>
          <w:szCs w:val="24"/>
        </w:rPr>
        <w:t>проверки конспектов,</w:t>
      </w:r>
      <w:r>
        <w:rPr>
          <w:rFonts w:ascii="Times New Roman" w:hAnsi="Times New Roman" w:cs="Times New Roman"/>
          <w:snapToGrid w:val="0"/>
          <w:color w:val="auto"/>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14:paraId="2679AE49">
      <w:pPr>
        <w:pStyle w:val="35"/>
        <w:jc w:val="both"/>
        <w:rPr>
          <w:rFonts w:ascii="Times New Roman" w:hAnsi="Times New Roman" w:cs="Times New Roman"/>
          <w:color w:val="auto"/>
          <w:sz w:val="24"/>
          <w:szCs w:val="24"/>
        </w:rPr>
      </w:pPr>
      <w:r>
        <w:rPr>
          <w:rFonts w:ascii="Times New Roman" w:hAnsi="Times New Roman" w:cs="Times New Roman"/>
          <w:i/>
          <w:snapToGrid w:val="0"/>
          <w:color w:val="auto"/>
          <w:sz w:val="24"/>
          <w:szCs w:val="24"/>
        </w:rPr>
        <w:t xml:space="preserve">           Итоговый контроль </w:t>
      </w:r>
      <w:r>
        <w:rPr>
          <w:rFonts w:ascii="Times New Roman" w:hAnsi="Times New Roman" w:cs="Times New Roman"/>
          <w:snapToGrid w:val="0"/>
          <w:color w:val="auto"/>
          <w:sz w:val="24"/>
          <w:szCs w:val="24"/>
        </w:rPr>
        <w:t>представлен зачетом.</w:t>
      </w:r>
    </w:p>
    <w:p w14:paraId="1C4B7E13">
      <w:pPr>
        <w:spacing w:after="0" w:line="240" w:lineRule="auto"/>
        <w:ind w:firstLine="426"/>
        <w:jc w:val="both"/>
        <w:rPr>
          <w:rFonts w:ascii="Times New Roman" w:hAnsi="Times New Roman" w:eastAsia="Calibri" w:cs="Times New Roman"/>
          <w:color w:val="auto"/>
          <w:sz w:val="24"/>
          <w:szCs w:val="24"/>
        </w:rPr>
      </w:pPr>
    </w:p>
    <w:p w14:paraId="2A8230E9">
      <w:pPr>
        <w:spacing w:after="0" w:line="24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6</w:t>
      </w:r>
    </w:p>
    <w:p w14:paraId="28C1683B">
      <w:pPr>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План-график выполнения самостоятельной работы</w:t>
      </w:r>
    </w:p>
    <w:tbl>
      <w:tblPr>
        <w:tblStyle w:val="5"/>
        <w:tblW w:w="10774"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993"/>
        <w:gridCol w:w="28"/>
        <w:gridCol w:w="3657"/>
        <w:gridCol w:w="1276"/>
        <w:gridCol w:w="1276"/>
        <w:gridCol w:w="992"/>
      </w:tblGrid>
      <w:tr w14:paraId="2A36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2" w:type="dxa"/>
            <w:tcBorders>
              <w:top w:val="single" w:color="auto" w:sz="4" w:space="0"/>
              <w:left w:val="single" w:color="auto" w:sz="4" w:space="0"/>
              <w:bottom w:val="single" w:color="auto" w:sz="4" w:space="0"/>
              <w:right w:val="single" w:color="auto" w:sz="4" w:space="0"/>
            </w:tcBorders>
            <w:vAlign w:val="center"/>
          </w:tcPr>
          <w:p w14:paraId="72B821E8">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Темы дисциплины</w:t>
            </w:r>
          </w:p>
        </w:tc>
        <w:tc>
          <w:tcPr>
            <w:tcW w:w="993" w:type="dxa"/>
            <w:tcBorders>
              <w:top w:val="single" w:color="auto" w:sz="4" w:space="0"/>
              <w:left w:val="single" w:color="auto" w:sz="4" w:space="0"/>
              <w:bottom w:val="single" w:color="auto" w:sz="4" w:space="0"/>
              <w:right w:val="single" w:color="auto" w:sz="4" w:space="0"/>
            </w:tcBorders>
            <w:vAlign w:val="center"/>
          </w:tcPr>
          <w:p w14:paraId="5463E4A7">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 xml:space="preserve">СРС, </w:t>
            </w:r>
          </w:p>
          <w:p w14:paraId="77F812EE">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часы очно /</w:t>
            </w:r>
          </w:p>
          <w:p w14:paraId="257F0A07">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очно-заочно/</w:t>
            </w:r>
          </w:p>
          <w:p w14:paraId="790F764B">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заочной формы обучения</w:t>
            </w:r>
          </w:p>
        </w:tc>
        <w:tc>
          <w:tcPr>
            <w:tcW w:w="3685" w:type="dxa"/>
            <w:gridSpan w:val="2"/>
            <w:tcBorders>
              <w:top w:val="single" w:color="auto" w:sz="4" w:space="0"/>
              <w:left w:val="single" w:color="auto" w:sz="4" w:space="0"/>
              <w:bottom w:val="single" w:color="auto" w:sz="4" w:space="0"/>
              <w:right w:val="single" w:color="auto" w:sz="4" w:space="0"/>
            </w:tcBorders>
            <w:vAlign w:val="center"/>
          </w:tcPr>
          <w:p w14:paraId="3EA3D8F8">
            <w:pPr>
              <w:tabs>
                <w:tab w:val="left" w:pos="426"/>
              </w:tabs>
              <w:suppressAutoHyphens/>
              <w:spacing w:after="0" w:line="240" w:lineRule="auto"/>
              <w:ind w:right="-108" w:hanging="28"/>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Виды самостоятельной работы студентов</w:t>
            </w:r>
          </w:p>
        </w:tc>
        <w:tc>
          <w:tcPr>
            <w:tcW w:w="3544" w:type="dxa"/>
            <w:gridSpan w:val="3"/>
            <w:tcBorders>
              <w:top w:val="single" w:color="auto" w:sz="4" w:space="0"/>
              <w:left w:val="single" w:color="auto" w:sz="4" w:space="0"/>
              <w:bottom w:val="single" w:color="auto" w:sz="4" w:space="0"/>
              <w:right w:val="single" w:color="auto" w:sz="4" w:space="0"/>
            </w:tcBorders>
            <w:vAlign w:val="center"/>
          </w:tcPr>
          <w:p w14:paraId="4FA377FE">
            <w:pPr>
              <w:tabs>
                <w:tab w:val="left" w:pos="426"/>
              </w:tabs>
              <w:suppressAutoHyphens/>
              <w:spacing w:after="0" w:line="240" w:lineRule="auto"/>
              <w:ind w:right="-108" w:hanging="28"/>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ЧАСЫ</w:t>
            </w:r>
          </w:p>
        </w:tc>
      </w:tr>
      <w:tr w14:paraId="1B1B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2" w:type="dxa"/>
            <w:vMerge w:val="restart"/>
            <w:tcBorders>
              <w:top w:val="single" w:color="auto" w:sz="4" w:space="0"/>
              <w:left w:val="single" w:color="auto" w:sz="4" w:space="0"/>
              <w:bottom w:val="single" w:color="auto" w:sz="4" w:space="0"/>
              <w:right w:val="single" w:color="auto" w:sz="4" w:space="0"/>
            </w:tcBorders>
            <w:vAlign w:val="center"/>
          </w:tcPr>
          <w:p w14:paraId="27B89638">
            <w:pPr>
              <w:spacing w:after="0" w:line="240" w:lineRule="auto"/>
              <w:jc w:val="center"/>
              <w:rPr>
                <w:rFonts w:ascii="Times New Roman" w:hAnsi="Times New Roman" w:eastAsia="Times New Roman" w:cs="Times New Roman"/>
                <w:b/>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vAlign w:val="center"/>
          </w:tcPr>
          <w:p w14:paraId="34F32D14">
            <w:pPr>
              <w:tabs>
                <w:tab w:val="left" w:pos="426"/>
              </w:tabs>
              <w:suppressAutoHyphens/>
              <w:spacing w:after="0" w:line="240" w:lineRule="auto"/>
              <w:ind w:right="-108" w:hanging="27"/>
              <w:jc w:val="center"/>
              <w:rPr>
                <w:rFonts w:ascii="Times New Roman" w:hAnsi="Times New Roman" w:eastAsia="Times New Roman" w:cs="Times New Roman"/>
                <w:b/>
                <w:color w:val="auto"/>
                <w:sz w:val="20"/>
                <w:szCs w:val="20"/>
              </w:rPr>
            </w:pPr>
          </w:p>
        </w:tc>
        <w:tc>
          <w:tcPr>
            <w:tcW w:w="3657" w:type="dxa"/>
            <w:vMerge w:val="restart"/>
            <w:tcBorders>
              <w:top w:val="single" w:color="auto" w:sz="4" w:space="0"/>
              <w:left w:val="single" w:color="auto" w:sz="4" w:space="0"/>
              <w:bottom w:val="single" w:color="auto" w:sz="4" w:space="0"/>
              <w:right w:val="single" w:color="auto" w:sz="4" w:space="0"/>
            </w:tcBorders>
            <w:vAlign w:val="center"/>
          </w:tcPr>
          <w:p w14:paraId="12D7A63D">
            <w:pPr>
              <w:spacing w:after="0" w:line="240" w:lineRule="auto"/>
              <w:jc w:val="center"/>
              <w:rPr>
                <w:rFonts w:ascii="Times New Roman" w:hAnsi="Times New Roman" w:eastAsia="Times New Roman" w:cs="Times New Roman"/>
                <w:b/>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5F79FB62">
            <w:pPr>
              <w:spacing w:after="0" w:line="240" w:lineRule="auto"/>
              <w:jc w:val="center"/>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очная</w:t>
            </w:r>
          </w:p>
        </w:tc>
        <w:tc>
          <w:tcPr>
            <w:tcW w:w="1276" w:type="dxa"/>
            <w:tcBorders>
              <w:top w:val="single" w:color="auto" w:sz="4" w:space="0"/>
              <w:left w:val="single" w:color="auto" w:sz="4" w:space="0"/>
              <w:bottom w:val="single" w:color="auto" w:sz="4" w:space="0"/>
              <w:right w:val="single" w:color="auto" w:sz="4" w:space="0"/>
            </w:tcBorders>
          </w:tcPr>
          <w:p w14:paraId="0E1CAE29">
            <w:pPr>
              <w:spacing w:after="0" w:line="240" w:lineRule="auto"/>
              <w:jc w:val="center"/>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очно-заочная</w:t>
            </w:r>
          </w:p>
        </w:tc>
        <w:tc>
          <w:tcPr>
            <w:tcW w:w="992" w:type="dxa"/>
            <w:tcBorders>
              <w:top w:val="single" w:color="auto" w:sz="4" w:space="0"/>
              <w:left w:val="single" w:color="auto" w:sz="4" w:space="0"/>
              <w:bottom w:val="single" w:color="auto" w:sz="4" w:space="0"/>
              <w:right w:val="single" w:color="auto" w:sz="4" w:space="0"/>
            </w:tcBorders>
          </w:tcPr>
          <w:p w14:paraId="75450276">
            <w:pPr>
              <w:spacing w:after="0" w:line="240" w:lineRule="auto"/>
              <w:jc w:val="center"/>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заочная</w:t>
            </w:r>
          </w:p>
        </w:tc>
      </w:tr>
      <w:tr w14:paraId="5959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8D2FFA9">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5DFC1A9">
            <w:pPr>
              <w:spacing w:after="0" w:line="240" w:lineRule="auto"/>
              <w:rPr>
                <w:rFonts w:ascii="Times New Roman" w:hAnsi="Times New Roman" w:eastAsia="Times New Roman" w:cs="Times New Roman"/>
                <w:b/>
                <w:color w:val="auto"/>
                <w:sz w:val="20"/>
                <w:szCs w:val="20"/>
              </w:rPr>
            </w:pPr>
          </w:p>
        </w:tc>
        <w:tc>
          <w:tcPr>
            <w:tcW w:w="3657" w:type="dxa"/>
            <w:vMerge w:val="continue"/>
            <w:tcBorders>
              <w:top w:val="single" w:color="auto" w:sz="4" w:space="0"/>
              <w:left w:val="single" w:color="auto" w:sz="4" w:space="0"/>
              <w:bottom w:val="single" w:color="auto" w:sz="4" w:space="0"/>
              <w:right w:val="single" w:color="auto" w:sz="4" w:space="0"/>
            </w:tcBorders>
            <w:vAlign w:val="center"/>
          </w:tcPr>
          <w:p w14:paraId="3B2683C4">
            <w:pPr>
              <w:spacing w:after="0" w:line="240" w:lineRule="auto"/>
              <w:rPr>
                <w:rFonts w:ascii="Times New Roman" w:hAnsi="Times New Roman" w:eastAsia="Times New Roman" w:cs="Times New Roman"/>
                <w:b/>
                <w:color w:val="auto"/>
                <w:sz w:val="20"/>
                <w:szCs w:val="20"/>
              </w:rPr>
            </w:pPr>
          </w:p>
        </w:tc>
        <w:tc>
          <w:tcPr>
            <w:tcW w:w="1276" w:type="dxa"/>
            <w:tcBorders>
              <w:top w:val="single" w:color="auto" w:sz="4" w:space="0"/>
              <w:left w:val="single" w:color="auto" w:sz="4" w:space="0"/>
              <w:bottom w:val="single" w:color="auto" w:sz="4" w:space="0"/>
              <w:right w:val="single" w:color="auto" w:sz="4" w:space="0"/>
            </w:tcBorders>
            <w:textDirection w:val="btLr"/>
          </w:tcPr>
          <w:p w14:paraId="56FA6833">
            <w:pPr>
              <w:tabs>
                <w:tab w:val="left" w:pos="426"/>
              </w:tabs>
              <w:suppressAutoHyphens/>
              <w:spacing w:after="0" w:line="240" w:lineRule="auto"/>
              <w:ind w:left="113" w:right="113"/>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Для студентов очной формы обучения</w:t>
            </w:r>
          </w:p>
        </w:tc>
        <w:tc>
          <w:tcPr>
            <w:tcW w:w="1276" w:type="dxa"/>
            <w:tcBorders>
              <w:top w:val="single" w:color="auto" w:sz="4" w:space="0"/>
              <w:left w:val="single" w:color="auto" w:sz="4" w:space="0"/>
              <w:bottom w:val="single" w:color="auto" w:sz="4" w:space="0"/>
              <w:right w:val="single" w:color="auto" w:sz="4" w:space="0"/>
            </w:tcBorders>
            <w:textDirection w:val="btLr"/>
          </w:tcPr>
          <w:p w14:paraId="307897F4">
            <w:pPr>
              <w:tabs>
                <w:tab w:val="left" w:pos="426"/>
              </w:tabs>
              <w:suppressAutoHyphens/>
              <w:spacing w:after="0" w:line="240" w:lineRule="auto"/>
              <w:ind w:left="113" w:right="113"/>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Для студентов очно-заочной формы обучения</w:t>
            </w:r>
          </w:p>
        </w:tc>
        <w:tc>
          <w:tcPr>
            <w:tcW w:w="992" w:type="dxa"/>
            <w:tcBorders>
              <w:top w:val="single" w:color="auto" w:sz="4" w:space="0"/>
              <w:left w:val="single" w:color="auto" w:sz="4" w:space="0"/>
              <w:bottom w:val="single" w:color="auto" w:sz="4" w:space="0"/>
              <w:right w:val="single" w:color="auto" w:sz="4" w:space="0"/>
            </w:tcBorders>
            <w:textDirection w:val="btLr"/>
          </w:tcPr>
          <w:p w14:paraId="18E982E2">
            <w:pPr>
              <w:tabs>
                <w:tab w:val="left" w:pos="426"/>
              </w:tabs>
              <w:suppressAutoHyphens/>
              <w:spacing w:after="0" w:line="240" w:lineRule="auto"/>
              <w:ind w:left="113" w:right="113"/>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Для студентов заочной формы обучения</w:t>
            </w:r>
          </w:p>
        </w:tc>
      </w:tr>
      <w:tr w14:paraId="7548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2552" w:type="dxa"/>
            <w:vMerge w:val="restart"/>
            <w:tcBorders>
              <w:top w:val="single" w:color="auto" w:sz="4" w:space="0"/>
              <w:left w:val="single" w:color="auto" w:sz="4" w:space="0"/>
              <w:bottom w:val="single" w:color="auto" w:sz="4" w:space="0"/>
              <w:right w:val="single" w:color="auto" w:sz="4" w:space="0"/>
            </w:tcBorders>
          </w:tcPr>
          <w:p w14:paraId="7BB0E7A6">
            <w:pPr>
              <w:suppressAutoHyphens/>
              <w:snapToGrid w:val="0"/>
              <w:spacing w:after="0" w:line="240" w:lineRule="auto"/>
              <w:rPr>
                <w:rFonts w:ascii="Times New Roman" w:hAnsi="Times New Roman" w:eastAsia="Calibri" w:cs="Times New Roman"/>
                <w:b/>
                <w:color w:val="auto"/>
                <w:sz w:val="20"/>
                <w:szCs w:val="20"/>
                <w:lang w:eastAsia="ar-SA"/>
              </w:rPr>
            </w:pPr>
            <w:r>
              <w:rPr>
                <w:rFonts w:ascii="Times New Roman" w:hAnsi="Times New Roman" w:eastAsia="Calibri" w:cs="Times New Roman"/>
                <w:b/>
                <w:color w:val="auto"/>
                <w:sz w:val="20"/>
                <w:szCs w:val="20"/>
                <w:lang w:eastAsia="ar-SA"/>
              </w:rPr>
              <w:t>Тема 1.</w:t>
            </w:r>
          </w:p>
          <w:p w14:paraId="1A10A13B">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Коррупция как социально-правовое явление</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518DA2F4">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6/6/9</w:t>
            </w:r>
          </w:p>
          <w:p w14:paraId="245D3A1E">
            <w:pPr>
              <w:spacing w:after="0" w:line="240" w:lineRule="auto"/>
              <w:ind w:right="-108"/>
              <w:jc w:val="center"/>
              <w:rPr>
                <w:rFonts w:ascii="Times New Roman" w:hAnsi="Times New Roman" w:eastAsia="Times New Roman" w:cs="Times New Roman"/>
                <w:color w:val="auto"/>
                <w:sz w:val="20"/>
                <w:szCs w:val="20"/>
              </w:rPr>
            </w:pPr>
          </w:p>
          <w:p w14:paraId="5E7FAC72">
            <w:pPr>
              <w:spacing w:after="0" w:line="240" w:lineRule="auto"/>
              <w:ind w:right="-108"/>
              <w:jc w:val="center"/>
              <w:rPr>
                <w:rFonts w:ascii="Times New Roman" w:hAnsi="Times New Roman" w:eastAsia="Times New Roman" w:cs="Times New Roman"/>
                <w:color w:val="auto"/>
                <w:sz w:val="20"/>
                <w:szCs w:val="20"/>
              </w:rPr>
            </w:pPr>
          </w:p>
          <w:p w14:paraId="34688B7D">
            <w:pPr>
              <w:spacing w:after="0" w:line="240" w:lineRule="auto"/>
              <w:ind w:right="-108"/>
              <w:jc w:val="center"/>
              <w:rPr>
                <w:rFonts w:ascii="Times New Roman" w:hAnsi="Times New Roman" w:eastAsia="Times New Roman" w:cs="Times New Roman"/>
                <w:color w:val="auto"/>
                <w:sz w:val="20"/>
                <w:szCs w:val="20"/>
              </w:rPr>
            </w:pPr>
          </w:p>
          <w:p w14:paraId="0B852F44">
            <w:pPr>
              <w:spacing w:after="0" w:line="240" w:lineRule="auto"/>
              <w:ind w:right="-108"/>
              <w:jc w:val="center"/>
              <w:rPr>
                <w:rFonts w:ascii="Times New Roman" w:hAnsi="Times New Roman" w:eastAsia="Times New Roman" w:cs="Times New Roman"/>
                <w:color w:val="auto"/>
                <w:sz w:val="20"/>
                <w:szCs w:val="20"/>
              </w:rPr>
            </w:pPr>
          </w:p>
          <w:p w14:paraId="680B5BFD">
            <w:pPr>
              <w:spacing w:after="0" w:line="240" w:lineRule="auto"/>
              <w:ind w:right="-108"/>
              <w:jc w:val="center"/>
              <w:rPr>
                <w:rFonts w:ascii="Times New Roman" w:hAnsi="Times New Roman" w:eastAsia="Times New Roman" w:cs="Times New Roman"/>
                <w:color w:val="auto"/>
                <w:sz w:val="20"/>
                <w:szCs w:val="20"/>
              </w:rPr>
            </w:pPr>
          </w:p>
          <w:p w14:paraId="76FC94D4">
            <w:pPr>
              <w:spacing w:after="0" w:line="240" w:lineRule="auto"/>
              <w:ind w:right="-108"/>
              <w:jc w:val="center"/>
              <w:rPr>
                <w:rFonts w:ascii="Times New Roman" w:hAnsi="Times New Roman" w:eastAsia="Times New Roman" w:cs="Times New Roman"/>
                <w:color w:val="auto"/>
                <w:sz w:val="20"/>
                <w:szCs w:val="20"/>
              </w:rPr>
            </w:pPr>
          </w:p>
          <w:p w14:paraId="21F65BF7">
            <w:pPr>
              <w:spacing w:after="0" w:line="240" w:lineRule="auto"/>
              <w:ind w:right="-108"/>
              <w:jc w:val="center"/>
              <w:rPr>
                <w:rFonts w:ascii="Times New Roman" w:hAnsi="Times New Roman" w:eastAsia="Times New Roman" w:cs="Times New Roman"/>
                <w:color w:val="auto"/>
                <w:sz w:val="20"/>
                <w:szCs w:val="20"/>
              </w:rPr>
            </w:pPr>
          </w:p>
          <w:p w14:paraId="37F0A3C3">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8418CE3">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Изучение тем лекций. Подготовка к практическому</w:t>
            </w:r>
          </w:p>
          <w:p w14:paraId="5BBC496A">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занятию</w:t>
            </w:r>
          </w:p>
        </w:tc>
        <w:tc>
          <w:tcPr>
            <w:tcW w:w="1276" w:type="dxa"/>
            <w:tcBorders>
              <w:top w:val="single" w:color="auto" w:sz="4" w:space="0"/>
              <w:left w:val="single" w:color="auto" w:sz="4" w:space="0"/>
              <w:bottom w:val="single" w:color="auto" w:sz="4" w:space="0"/>
              <w:right w:val="single" w:color="auto" w:sz="4" w:space="0"/>
            </w:tcBorders>
            <w:vAlign w:val="center"/>
          </w:tcPr>
          <w:p w14:paraId="59100BE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E2D573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3018639F">
            <w:pPr>
              <w:spacing w:after="0" w:line="240" w:lineRule="auto"/>
              <w:jc w:val="center"/>
              <w:rPr>
                <w:rFonts w:ascii="Times New Roman" w:hAnsi="Times New Roman" w:eastAsia="Times New Roman" w:cs="Times New Roman"/>
                <w:color w:val="auto"/>
                <w:sz w:val="20"/>
                <w:szCs w:val="20"/>
              </w:rPr>
            </w:pPr>
          </w:p>
        </w:tc>
      </w:tr>
      <w:tr w14:paraId="382D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ECE2E03">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557AA0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445FE54">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Работа</w:t>
            </w:r>
            <w:r>
              <w:rPr>
                <w:rFonts w:ascii="Times New Roman" w:hAnsi="Times New Roman" w:cs="Times New Roman"/>
                <w:color w:val="auto"/>
                <w:sz w:val="20"/>
                <w:szCs w:val="20"/>
              </w:rPr>
              <w:t xml:space="preserve"> с основной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2399553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2B223FE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0DD51D4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74A3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6E3510E">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E18E83E">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3A8A20F">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7BAB562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23AB7E2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681A4B3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281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5651FD1">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08E1DC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2DC931B3">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4A4E227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22705C5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tcPr>
          <w:p w14:paraId="60F3EBB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EBB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2552" w:type="dxa"/>
            <w:vMerge w:val="restart"/>
            <w:tcBorders>
              <w:top w:val="single" w:color="auto" w:sz="4" w:space="0"/>
              <w:left w:val="single" w:color="auto" w:sz="4" w:space="0"/>
              <w:bottom w:val="single" w:color="auto" w:sz="4" w:space="0"/>
              <w:right w:val="single" w:color="auto" w:sz="4" w:space="0"/>
            </w:tcBorders>
          </w:tcPr>
          <w:p w14:paraId="4020E5E6">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lang w:eastAsia="ar-SA"/>
              </w:rPr>
              <w:t>Тема 2.</w:t>
            </w:r>
            <w:r>
              <w:rPr>
                <w:rFonts w:ascii="Times New Roman" w:hAnsi="Times New Roman" w:cs="Times New Roman"/>
                <w:color w:val="auto"/>
                <w:sz w:val="20"/>
                <w:szCs w:val="20"/>
              </w:rPr>
              <w:t>Законодательное обеспечение</w:t>
            </w:r>
          </w:p>
          <w:p w14:paraId="2F8B0ADF">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противодействия коррупции в истории России</w:t>
            </w:r>
          </w:p>
          <w:p w14:paraId="0998B49A">
            <w:pPr>
              <w:suppressAutoHyphens/>
              <w:snapToGrid w:val="0"/>
              <w:spacing w:after="0" w:line="240" w:lineRule="auto"/>
              <w:rPr>
                <w:rFonts w:ascii="Times New Roman" w:hAnsi="Times New Roman" w:eastAsia="Calibri" w:cs="Times New Roman"/>
                <w:color w:val="auto"/>
                <w:sz w:val="20"/>
                <w:szCs w:val="20"/>
                <w:lang w:eastAsia="ar-SA"/>
              </w:rPr>
            </w:pPr>
          </w:p>
          <w:p w14:paraId="50DD3771">
            <w:pPr>
              <w:suppressAutoHyphens/>
              <w:snapToGrid w:val="0"/>
              <w:spacing w:after="0" w:line="240" w:lineRule="auto"/>
              <w:rPr>
                <w:rFonts w:ascii="Times New Roman" w:hAnsi="Times New Roman" w:eastAsia="Calibri" w:cs="Times New Roman"/>
                <w:color w:val="auto"/>
                <w:sz w:val="20"/>
                <w:szCs w:val="20"/>
                <w:lang w:eastAsia="ar-SA"/>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0AF9801F">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7/8/9</w:t>
            </w:r>
          </w:p>
        </w:tc>
        <w:tc>
          <w:tcPr>
            <w:tcW w:w="3657" w:type="dxa"/>
            <w:tcBorders>
              <w:top w:val="single" w:color="auto" w:sz="4" w:space="0"/>
              <w:left w:val="single" w:color="auto" w:sz="4" w:space="0"/>
              <w:bottom w:val="single" w:color="auto" w:sz="4" w:space="0"/>
              <w:right w:val="single" w:color="auto" w:sz="4" w:space="0"/>
            </w:tcBorders>
            <w:vAlign w:val="center"/>
          </w:tcPr>
          <w:p w14:paraId="60BAA172">
            <w:pPr>
              <w:pStyle w:val="37"/>
              <w:numPr>
                <w:ilvl w:val="1"/>
                <w:numId w:val="3"/>
              </w:numPr>
              <w:tabs>
                <w:tab w:val="left" w:pos="174"/>
              </w:tabs>
              <w:ind w:right="-108"/>
              <w:rPr>
                <w:rFonts w:eastAsia="Times New Roman"/>
                <w:color w:val="auto"/>
                <w:sz w:val="20"/>
                <w:szCs w:val="20"/>
              </w:rPr>
            </w:pPr>
            <w:r>
              <w:rPr>
                <w:rFonts w:eastAsia="Times New Roman"/>
                <w:color w:val="auto"/>
                <w:sz w:val="20"/>
                <w:szCs w:val="20"/>
              </w:rPr>
              <w:t>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68BF7EC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28C1E42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tcPr>
          <w:p w14:paraId="08C315A0">
            <w:pPr>
              <w:spacing w:after="0" w:line="240" w:lineRule="auto"/>
              <w:jc w:val="center"/>
              <w:rPr>
                <w:rFonts w:ascii="Times New Roman" w:hAnsi="Times New Roman" w:eastAsia="Times New Roman" w:cs="Times New Roman"/>
                <w:color w:val="auto"/>
                <w:sz w:val="20"/>
                <w:szCs w:val="20"/>
              </w:rPr>
            </w:pPr>
          </w:p>
        </w:tc>
      </w:tr>
      <w:tr w14:paraId="782B1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172EEBF">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7F6A17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58C9E84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Работа</w:t>
            </w:r>
            <w:r>
              <w:rPr>
                <w:rFonts w:ascii="Times New Roman" w:hAnsi="Times New Roman" w:cs="Times New Roman"/>
                <w:color w:val="auto"/>
                <w:sz w:val="20"/>
                <w:szCs w:val="20"/>
              </w:rPr>
              <w:t xml:space="preserve"> с основной  и дополнительной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553C0E3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445DC4A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992" w:type="dxa"/>
            <w:tcBorders>
              <w:top w:val="single" w:color="auto" w:sz="4" w:space="0"/>
              <w:left w:val="single" w:color="auto" w:sz="4" w:space="0"/>
              <w:bottom w:val="single" w:color="auto" w:sz="4" w:space="0"/>
              <w:right w:val="single" w:color="auto" w:sz="4" w:space="0"/>
            </w:tcBorders>
            <w:vAlign w:val="center"/>
          </w:tcPr>
          <w:p w14:paraId="272F194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5E12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18047B9">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B21C744">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0F43982">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5508CE7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40BBEBF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608D87A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1AAF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919B52C">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432B89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4719C14E">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683ED49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7CD64A8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5480F82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83B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552" w:type="dxa"/>
            <w:vMerge w:val="restart"/>
            <w:tcBorders>
              <w:top w:val="single" w:color="auto" w:sz="4" w:space="0"/>
              <w:left w:val="single" w:color="auto" w:sz="4" w:space="0"/>
              <w:bottom w:val="single" w:color="auto" w:sz="4" w:space="0"/>
              <w:right w:val="single" w:color="auto" w:sz="4" w:space="0"/>
            </w:tcBorders>
          </w:tcPr>
          <w:p w14:paraId="656C591F">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rPr>
              <w:t xml:space="preserve">Тема 3. </w:t>
            </w:r>
            <w:r>
              <w:rPr>
                <w:rFonts w:ascii="Times New Roman" w:hAnsi="Times New Roman" w:cs="Times New Roman"/>
                <w:color w:val="auto"/>
                <w:sz w:val="20"/>
                <w:szCs w:val="20"/>
              </w:rPr>
              <w:t>Международно- правовые основы противодействия</w:t>
            </w:r>
          </w:p>
          <w:p w14:paraId="76B9A44B">
            <w:pPr>
              <w:shd w:val="clear" w:color="auto" w:fill="FFFFFF"/>
              <w:spacing w:after="0" w:line="240" w:lineRule="auto"/>
              <w:rPr>
                <w:rFonts w:ascii="Times New Roman" w:hAnsi="Times New Roman" w:eastAsia="Times New Roman" w:cs="Times New Roman"/>
                <w:b/>
                <w:color w:val="auto"/>
                <w:sz w:val="20"/>
                <w:szCs w:val="20"/>
              </w:rPr>
            </w:pPr>
            <w:r>
              <w:rPr>
                <w:rFonts w:ascii="Times New Roman" w:hAnsi="Times New Roman" w:cs="Times New Roman"/>
                <w:color w:val="auto"/>
                <w:sz w:val="20"/>
                <w:szCs w:val="20"/>
              </w:rPr>
              <w:t>коррупции</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536C7D9B">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6/9/11</w:t>
            </w:r>
          </w:p>
        </w:tc>
        <w:tc>
          <w:tcPr>
            <w:tcW w:w="3657" w:type="dxa"/>
            <w:tcBorders>
              <w:top w:val="single" w:color="auto" w:sz="4" w:space="0"/>
              <w:left w:val="single" w:color="auto" w:sz="4" w:space="0"/>
              <w:bottom w:val="single" w:color="auto" w:sz="4" w:space="0"/>
              <w:right w:val="single" w:color="auto" w:sz="4" w:space="0"/>
            </w:tcBorders>
            <w:vAlign w:val="center"/>
          </w:tcPr>
          <w:p w14:paraId="6D45126F">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практическому занятию.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05FE97D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1CD0509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vAlign w:val="center"/>
          </w:tcPr>
          <w:p w14:paraId="116EE6F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192D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AF4F062">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1DE51CE">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71EA367">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color="auto" w:sz="4" w:space="0"/>
              <w:left w:val="single" w:color="auto" w:sz="4" w:space="0"/>
              <w:bottom w:val="single" w:color="auto" w:sz="4" w:space="0"/>
              <w:right w:val="single" w:color="auto" w:sz="4" w:space="0"/>
            </w:tcBorders>
            <w:vAlign w:val="center"/>
          </w:tcPr>
          <w:p w14:paraId="4B10196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0,5</w:t>
            </w:r>
          </w:p>
        </w:tc>
        <w:tc>
          <w:tcPr>
            <w:tcW w:w="1276" w:type="dxa"/>
            <w:tcBorders>
              <w:top w:val="single" w:color="auto" w:sz="4" w:space="0"/>
              <w:left w:val="single" w:color="auto" w:sz="4" w:space="0"/>
              <w:bottom w:val="single" w:color="auto" w:sz="4" w:space="0"/>
              <w:right w:val="single" w:color="auto" w:sz="4" w:space="0"/>
            </w:tcBorders>
            <w:vAlign w:val="center"/>
          </w:tcPr>
          <w:p w14:paraId="4FBA6CC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992" w:type="dxa"/>
            <w:tcBorders>
              <w:top w:val="single" w:color="auto" w:sz="4" w:space="0"/>
              <w:left w:val="single" w:color="auto" w:sz="4" w:space="0"/>
              <w:bottom w:val="single" w:color="auto" w:sz="4" w:space="0"/>
              <w:right w:val="single" w:color="auto" w:sz="4" w:space="0"/>
            </w:tcBorders>
            <w:vAlign w:val="center"/>
          </w:tcPr>
          <w:p w14:paraId="24C65BC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435A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F862C2C">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08FD7C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E9B574F">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3412482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7AFA3B7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7634CE3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1B86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30E4321">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B6C1B2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E1B9098">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134612F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696FF65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7C6D720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339E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restart"/>
            <w:tcBorders>
              <w:top w:val="single" w:color="auto" w:sz="4" w:space="0"/>
              <w:left w:val="single" w:color="auto" w:sz="4" w:space="0"/>
              <w:bottom w:val="single" w:color="auto" w:sz="4" w:space="0"/>
              <w:right w:val="single" w:color="auto" w:sz="4" w:space="0"/>
            </w:tcBorders>
          </w:tcPr>
          <w:p w14:paraId="1F04DDB7">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4.</w:t>
            </w:r>
            <w:r>
              <w:rPr>
                <w:rFonts w:ascii="Times New Roman" w:hAnsi="Times New Roman" w:cs="Times New Roman"/>
                <w:color w:val="auto"/>
                <w:sz w:val="20"/>
                <w:szCs w:val="20"/>
              </w:rPr>
              <w:t>Национальное законодательство в сфере</w:t>
            </w:r>
          </w:p>
          <w:p w14:paraId="49E0778B">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противодействия коррупции в современной России</w:t>
            </w:r>
          </w:p>
          <w:p w14:paraId="0A1A3019">
            <w:pPr>
              <w:shd w:val="clear" w:color="auto" w:fill="FFFFFF"/>
              <w:spacing w:after="0" w:line="240" w:lineRule="auto"/>
              <w:rPr>
                <w:rFonts w:ascii="Times New Roman" w:hAnsi="Times New Roman" w:cs="Times New Roman"/>
                <w:color w:val="auto"/>
                <w:sz w:val="20"/>
                <w:szCs w:val="20"/>
              </w:rPr>
            </w:pPr>
          </w:p>
          <w:p w14:paraId="3D9E134D">
            <w:pPr>
              <w:shd w:val="clear" w:color="auto" w:fill="FFFFFF"/>
              <w:spacing w:after="0" w:line="240" w:lineRule="auto"/>
              <w:rPr>
                <w:rFonts w:ascii="Times New Roman" w:hAnsi="Times New Roman" w:cs="Times New Roman"/>
                <w:color w:val="auto"/>
                <w:sz w:val="20"/>
                <w:szCs w:val="20"/>
              </w:rPr>
            </w:pPr>
          </w:p>
          <w:p w14:paraId="23085EAE">
            <w:pPr>
              <w:shd w:val="clear" w:color="auto" w:fill="FFFFFF"/>
              <w:spacing w:after="0" w:line="240" w:lineRule="auto"/>
              <w:rPr>
                <w:rFonts w:ascii="Times New Roman" w:hAnsi="Times New Roman" w:cs="Times New Roman"/>
                <w:color w:val="auto"/>
                <w:sz w:val="20"/>
                <w:szCs w:val="20"/>
              </w:rPr>
            </w:pPr>
          </w:p>
          <w:p w14:paraId="4428ADE5">
            <w:pPr>
              <w:shd w:val="clear" w:color="auto" w:fill="FFFFFF"/>
              <w:spacing w:after="0" w:line="240" w:lineRule="auto"/>
              <w:rPr>
                <w:rFonts w:ascii="Times New Roman" w:hAnsi="Times New Roman" w:cs="Times New Roman"/>
                <w:color w:val="auto"/>
                <w:sz w:val="20"/>
                <w:szCs w:val="20"/>
              </w:rPr>
            </w:pPr>
          </w:p>
          <w:p w14:paraId="4567E4F1">
            <w:pPr>
              <w:shd w:val="clear" w:color="auto" w:fill="FFFFFF"/>
              <w:spacing w:after="0" w:line="240" w:lineRule="auto"/>
              <w:rPr>
                <w:rFonts w:ascii="Times New Roman" w:hAnsi="Times New Roman"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5AD64EE1">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6/6/10</w:t>
            </w:r>
          </w:p>
          <w:p w14:paraId="61FAE2C8">
            <w:pPr>
              <w:spacing w:after="0" w:line="240" w:lineRule="auto"/>
              <w:ind w:right="-108"/>
              <w:jc w:val="center"/>
              <w:rPr>
                <w:rFonts w:ascii="Times New Roman" w:hAnsi="Times New Roman" w:eastAsia="Times New Roman" w:cs="Times New Roman"/>
                <w:color w:val="auto"/>
                <w:sz w:val="20"/>
                <w:szCs w:val="20"/>
              </w:rPr>
            </w:pPr>
          </w:p>
          <w:p w14:paraId="1EAD6124">
            <w:pPr>
              <w:spacing w:after="0" w:line="240" w:lineRule="auto"/>
              <w:ind w:right="-108"/>
              <w:jc w:val="center"/>
              <w:rPr>
                <w:rFonts w:ascii="Times New Roman" w:hAnsi="Times New Roman" w:eastAsia="Times New Roman" w:cs="Times New Roman"/>
                <w:color w:val="auto"/>
                <w:sz w:val="20"/>
                <w:szCs w:val="20"/>
              </w:rPr>
            </w:pPr>
          </w:p>
          <w:p w14:paraId="66390C17">
            <w:pPr>
              <w:spacing w:after="0" w:line="240" w:lineRule="auto"/>
              <w:ind w:right="-108"/>
              <w:jc w:val="center"/>
              <w:rPr>
                <w:rFonts w:ascii="Times New Roman" w:hAnsi="Times New Roman" w:eastAsia="Times New Roman" w:cs="Times New Roman"/>
                <w:color w:val="auto"/>
                <w:sz w:val="20"/>
                <w:szCs w:val="20"/>
              </w:rPr>
            </w:pPr>
          </w:p>
          <w:p w14:paraId="2782521A">
            <w:pPr>
              <w:spacing w:after="0" w:line="240" w:lineRule="auto"/>
              <w:ind w:right="-108"/>
              <w:jc w:val="center"/>
              <w:rPr>
                <w:rFonts w:ascii="Times New Roman" w:hAnsi="Times New Roman" w:eastAsia="Times New Roman" w:cs="Times New Roman"/>
                <w:color w:val="auto"/>
                <w:sz w:val="20"/>
                <w:szCs w:val="20"/>
              </w:rPr>
            </w:pPr>
          </w:p>
          <w:p w14:paraId="1D639E7C">
            <w:pPr>
              <w:spacing w:after="0" w:line="240" w:lineRule="auto"/>
              <w:ind w:right="-108"/>
              <w:jc w:val="center"/>
              <w:rPr>
                <w:rFonts w:ascii="Times New Roman" w:hAnsi="Times New Roman" w:eastAsia="Times New Roman" w:cs="Times New Roman"/>
                <w:color w:val="auto"/>
                <w:sz w:val="20"/>
                <w:szCs w:val="20"/>
              </w:rPr>
            </w:pPr>
          </w:p>
          <w:p w14:paraId="407DC350">
            <w:pPr>
              <w:spacing w:after="0" w:line="240" w:lineRule="auto"/>
              <w:ind w:right="-108"/>
              <w:jc w:val="center"/>
              <w:rPr>
                <w:rFonts w:ascii="Times New Roman" w:hAnsi="Times New Roman" w:eastAsia="Times New Roman" w:cs="Times New Roman"/>
                <w:color w:val="auto"/>
                <w:sz w:val="20"/>
                <w:szCs w:val="20"/>
              </w:rPr>
            </w:pPr>
          </w:p>
          <w:p w14:paraId="52A4CFC5">
            <w:pPr>
              <w:spacing w:after="0" w:line="240" w:lineRule="auto"/>
              <w:ind w:right="-108"/>
              <w:jc w:val="center"/>
              <w:rPr>
                <w:rFonts w:ascii="Times New Roman" w:hAnsi="Times New Roman" w:eastAsia="Times New Roman" w:cs="Times New Roman"/>
                <w:color w:val="auto"/>
                <w:sz w:val="20"/>
                <w:szCs w:val="20"/>
              </w:rPr>
            </w:pPr>
          </w:p>
          <w:p w14:paraId="2D92DF50">
            <w:pPr>
              <w:spacing w:after="0" w:line="240" w:lineRule="auto"/>
              <w:ind w:right="-108"/>
              <w:jc w:val="center"/>
              <w:rPr>
                <w:rFonts w:ascii="Times New Roman" w:hAnsi="Times New Roman" w:eastAsia="Times New Roman" w:cs="Times New Roman"/>
                <w:color w:val="auto"/>
                <w:sz w:val="20"/>
                <w:szCs w:val="20"/>
              </w:rPr>
            </w:pPr>
          </w:p>
          <w:p w14:paraId="699E5684">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72B3819">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38E5B51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5E57CF9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3D8991D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5CE4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A7A222C">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E3B5AE4">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31E9F34">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7E426DC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0D19E94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096E2E4B">
            <w:pPr>
              <w:spacing w:after="0" w:line="240" w:lineRule="auto"/>
              <w:jc w:val="center"/>
              <w:rPr>
                <w:rFonts w:ascii="Times New Roman" w:hAnsi="Times New Roman" w:eastAsia="Times New Roman" w:cs="Times New Roman"/>
                <w:color w:val="auto"/>
                <w:sz w:val="20"/>
                <w:szCs w:val="20"/>
              </w:rPr>
            </w:pPr>
          </w:p>
        </w:tc>
      </w:tr>
      <w:tr w14:paraId="19DE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9570658">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A6B66F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47405A30">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5E0DFA56">
            <w:pPr>
              <w:spacing w:after="0" w:line="240" w:lineRule="auto"/>
              <w:jc w:val="center"/>
              <w:rPr>
                <w:rFonts w:ascii="Times New Roman" w:hAnsi="Times New Roman" w:eastAsia="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37CB7008">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7C7E605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210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2C2E22A">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213E36B">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5469F94">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0786E6F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vAlign w:val="center"/>
          </w:tcPr>
          <w:p w14:paraId="32A47B1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228388A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D01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3356ED1">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ACB6C5F">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01385A67">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19153AA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1677BF4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28EC1C4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091F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2673267">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D97C43">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C50DC43">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 Решение тестовых заданий</w:t>
            </w:r>
          </w:p>
        </w:tc>
        <w:tc>
          <w:tcPr>
            <w:tcW w:w="1276" w:type="dxa"/>
            <w:tcBorders>
              <w:top w:val="single" w:color="auto" w:sz="4" w:space="0"/>
              <w:left w:val="single" w:color="auto" w:sz="4" w:space="0"/>
              <w:bottom w:val="single" w:color="auto" w:sz="4" w:space="0"/>
              <w:right w:val="single" w:color="auto" w:sz="4" w:space="0"/>
            </w:tcBorders>
            <w:vAlign w:val="center"/>
          </w:tcPr>
          <w:p w14:paraId="46DAD82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113F119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2AA8F66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7C36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1CED46C3">
            <w:pPr>
              <w:autoSpaceDE w:val="0"/>
              <w:autoSpaceDN w:val="0"/>
              <w:adjustRightInd w:val="0"/>
              <w:spacing w:after="0" w:line="240" w:lineRule="auto"/>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Тема 5.</w:t>
            </w:r>
          </w:p>
          <w:p w14:paraId="154E572F">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Субъекты противодействия</w:t>
            </w:r>
          </w:p>
          <w:p w14:paraId="19E02A9F">
            <w:pPr>
              <w:spacing w:after="0" w:line="240" w:lineRule="auto"/>
              <w:rPr>
                <w:rFonts w:ascii="Times New Roman" w:hAnsi="Times New Roman" w:eastAsia="Calibri" w:cs="Times New Roman"/>
                <w:color w:val="auto"/>
                <w:sz w:val="20"/>
                <w:szCs w:val="20"/>
              </w:rPr>
            </w:pPr>
            <w:r>
              <w:rPr>
                <w:rFonts w:ascii="Times New Roman" w:hAnsi="Times New Roman" w:cs="Times New Roman"/>
                <w:color w:val="auto"/>
                <w:sz w:val="20"/>
                <w:szCs w:val="20"/>
              </w:rPr>
              <w:t>коррупции</w:t>
            </w:r>
          </w:p>
          <w:p w14:paraId="30817AFA">
            <w:pPr>
              <w:spacing w:after="0" w:line="240" w:lineRule="auto"/>
              <w:rPr>
                <w:rFonts w:ascii="Times New Roman" w:hAnsi="Times New Roman" w:eastAsia="Calibri" w:cs="Times New Roman"/>
                <w:color w:val="auto"/>
                <w:sz w:val="20"/>
                <w:szCs w:val="20"/>
              </w:rPr>
            </w:pPr>
          </w:p>
          <w:p w14:paraId="3F361326">
            <w:pPr>
              <w:spacing w:after="0" w:line="240" w:lineRule="auto"/>
              <w:rPr>
                <w:rFonts w:ascii="Times New Roman" w:hAnsi="Times New Roman" w:eastAsia="Calibri" w:cs="Times New Roman"/>
                <w:color w:val="auto"/>
                <w:sz w:val="20"/>
                <w:szCs w:val="20"/>
              </w:rPr>
            </w:pPr>
          </w:p>
          <w:p w14:paraId="04A25EDC">
            <w:pPr>
              <w:spacing w:after="0" w:line="240" w:lineRule="auto"/>
              <w:rPr>
                <w:rFonts w:ascii="Times New Roman" w:hAnsi="Times New Roman" w:eastAsia="Calibri" w:cs="Times New Roman"/>
                <w:color w:val="auto"/>
                <w:sz w:val="20"/>
                <w:szCs w:val="20"/>
              </w:rPr>
            </w:pPr>
          </w:p>
          <w:p w14:paraId="3F0ED172">
            <w:pPr>
              <w:spacing w:after="0" w:line="240" w:lineRule="auto"/>
              <w:rPr>
                <w:rFonts w:ascii="Times New Roman" w:hAnsi="Times New Roman" w:eastAsia="Calibri"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24FA750E">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7/10/12</w:t>
            </w:r>
          </w:p>
          <w:p w14:paraId="4898E5B8">
            <w:pPr>
              <w:spacing w:after="0" w:line="240" w:lineRule="auto"/>
              <w:ind w:right="-108"/>
              <w:jc w:val="center"/>
              <w:rPr>
                <w:rFonts w:ascii="Times New Roman" w:hAnsi="Times New Roman" w:eastAsia="Times New Roman" w:cs="Times New Roman"/>
                <w:color w:val="auto"/>
                <w:sz w:val="20"/>
                <w:szCs w:val="20"/>
              </w:rPr>
            </w:pPr>
          </w:p>
          <w:p w14:paraId="45E5C7E7">
            <w:pPr>
              <w:spacing w:after="0" w:line="240" w:lineRule="auto"/>
              <w:ind w:right="-108"/>
              <w:jc w:val="center"/>
              <w:rPr>
                <w:rFonts w:ascii="Times New Roman" w:hAnsi="Times New Roman" w:eastAsia="Times New Roman" w:cs="Times New Roman"/>
                <w:color w:val="auto"/>
                <w:sz w:val="20"/>
                <w:szCs w:val="20"/>
              </w:rPr>
            </w:pPr>
          </w:p>
          <w:p w14:paraId="23878B37">
            <w:pPr>
              <w:spacing w:after="0" w:line="240" w:lineRule="auto"/>
              <w:ind w:right="-108"/>
              <w:jc w:val="center"/>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060CA97A">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1.Подготовка к практическим занятиям.</w:t>
            </w:r>
            <w:r>
              <w:rPr>
                <w:rFonts w:ascii="Times New Roman" w:hAnsi="Times New Roman" w:cs="Times New Roman"/>
                <w:color w:val="auto"/>
                <w:sz w:val="20"/>
                <w:szCs w:val="20"/>
              </w:rPr>
              <w:t xml:space="preserve">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vAlign w:val="center"/>
          </w:tcPr>
          <w:p w14:paraId="43C5C99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7AD9928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c>
          <w:tcPr>
            <w:tcW w:w="992" w:type="dxa"/>
            <w:tcBorders>
              <w:top w:val="single" w:color="auto" w:sz="4" w:space="0"/>
              <w:left w:val="single" w:color="auto" w:sz="4" w:space="0"/>
              <w:bottom w:val="single" w:color="auto" w:sz="4" w:space="0"/>
              <w:right w:val="single" w:color="auto" w:sz="4" w:space="0"/>
            </w:tcBorders>
            <w:vAlign w:val="center"/>
          </w:tcPr>
          <w:p w14:paraId="1A611AB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55C2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A6621B1">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37360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22BCB718">
            <w:pPr>
              <w:tabs>
                <w:tab w:val="left" w:pos="32"/>
                <w:tab w:val="left" w:pos="174"/>
              </w:tabs>
              <w:spacing w:after="0" w:line="240" w:lineRule="auto"/>
              <w:rPr>
                <w:rFonts w:ascii="Times New Roman" w:hAnsi="Times New Roman" w:eastAsia="Times New Roman" w:cs="Times New Roman"/>
                <w:color w:val="auto"/>
                <w:sz w:val="20"/>
                <w:szCs w:val="20"/>
              </w:rPr>
            </w:pPr>
            <w:r>
              <w:rPr>
                <w:rFonts w:ascii="Times New Roman" w:hAnsi="Times New Roman" w:cs="Times New Roman"/>
                <w:color w:val="auto"/>
                <w:sz w:val="20"/>
                <w:szCs w:val="20"/>
              </w:rPr>
              <w:t>2.</w:t>
            </w:r>
            <w:r>
              <w:rPr>
                <w:rFonts w:ascii="Times New Roman" w:hAnsi="Times New Roman" w:eastAsia="Times New Roman" w:cs="Times New Roman"/>
                <w:color w:val="auto"/>
                <w:sz w:val="20"/>
                <w:szCs w:val="20"/>
              </w:rPr>
              <w:t xml:space="preserve">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1AAD876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595CD3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992" w:type="dxa"/>
            <w:tcBorders>
              <w:top w:val="single" w:color="auto" w:sz="4" w:space="0"/>
              <w:left w:val="single" w:color="auto" w:sz="4" w:space="0"/>
              <w:bottom w:val="single" w:color="auto" w:sz="4" w:space="0"/>
              <w:right w:val="single" w:color="auto" w:sz="4" w:space="0"/>
            </w:tcBorders>
            <w:vAlign w:val="center"/>
          </w:tcPr>
          <w:p w14:paraId="6A40BED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3406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4F14878">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1232378">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2AE3B4DF">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5B672FB8">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6643C2C3">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31FA27D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73E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69546E7">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5629383">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5F5C77FD">
            <w:pPr>
              <w:spacing w:after="0" w:line="240" w:lineRule="auto"/>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3EB221E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127167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053AC1B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05C3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46F7BF8">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14292F8">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0C0185F1">
            <w:pPr>
              <w:spacing w:after="0" w:line="240" w:lineRule="auto"/>
              <w:rPr>
                <w:rFonts w:ascii="Times New Roman" w:hAnsi="Times New Roman" w:eastAsia="Times New Roman" w:cs="Times New Roman"/>
                <w:color w:val="auto"/>
                <w:sz w:val="20"/>
                <w:szCs w:val="20"/>
              </w:rPr>
            </w:pPr>
            <w:r>
              <w:rPr>
                <w:rFonts w:ascii="Times New Roman" w:hAnsi="Times New Roman" w:cs="Times New Roman"/>
                <w:color w:val="auto"/>
                <w:sz w:val="20"/>
                <w:szCs w:val="20"/>
              </w:rPr>
              <w:t>5.</w:t>
            </w:r>
            <w:r>
              <w:rPr>
                <w:rFonts w:ascii="Times New Roman" w:hAnsi="Times New Roman" w:eastAsia="Times New Roman" w:cs="Times New Roman"/>
                <w:color w:val="auto"/>
                <w:sz w:val="20"/>
                <w:szCs w:val="20"/>
              </w:rPr>
              <w:t xml:space="preserve">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72A8071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1894D0C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4B50971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4B0E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32D9CDA6">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6.</w:t>
            </w:r>
            <w:r>
              <w:rPr>
                <w:rFonts w:ascii="Times New Roman" w:hAnsi="Times New Roman" w:cs="Times New Roman"/>
                <w:color w:val="auto"/>
                <w:sz w:val="20"/>
                <w:szCs w:val="20"/>
              </w:rPr>
              <w:t>Противодействие коррупции</w:t>
            </w:r>
          </w:p>
          <w:p w14:paraId="33E4A775">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в системе государственной и муниципальной службы</w:t>
            </w:r>
          </w:p>
          <w:p w14:paraId="1A34B273">
            <w:pPr>
              <w:autoSpaceDE w:val="0"/>
              <w:autoSpaceDN w:val="0"/>
              <w:adjustRightInd w:val="0"/>
              <w:spacing w:after="0" w:line="240" w:lineRule="auto"/>
              <w:rPr>
                <w:rFonts w:ascii="Times New Roman" w:hAnsi="Times New Roman" w:cs="Times New Roman"/>
                <w:color w:val="auto"/>
                <w:sz w:val="20"/>
                <w:szCs w:val="20"/>
              </w:rPr>
            </w:pPr>
          </w:p>
          <w:p w14:paraId="5A9AAAF5">
            <w:pPr>
              <w:autoSpaceDE w:val="0"/>
              <w:autoSpaceDN w:val="0"/>
              <w:adjustRightInd w:val="0"/>
              <w:spacing w:after="0" w:line="240" w:lineRule="auto"/>
              <w:rPr>
                <w:rFonts w:ascii="Times New Roman" w:hAnsi="Times New Roman" w:cs="Times New Roman"/>
                <w:color w:val="auto"/>
                <w:sz w:val="20"/>
                <w:szCs w:val="20"/>
              </w:rPr>
            </w:pPr>
          </w:p>
          <w:p w14:paraId="4CBF3D59">
            <w:pPr>
              <w:autoSpaceDE w:val="0"/>
              <w:autoSpaceDN w:val="0"/>
              <w:adjustRightInd w:val="0"/>
              <w:spacing w:after="0" w:line="240" w:lineRule="auto"/>
              <w:rPr>
                <w:rFonts w:ascii="Times New Roman" w:hAnsi="Times New Roman" w:cs="Times New Roman"/>
                <w:color w:val="auto"/>
                <w:sz w:val="20"/>
                <w:szCs w:val="20"/>
              </w:rPr>
            </w:pPr>
          </w:p>
          <w:p w14:paraId="406C6EEF">
            <w:pPr>
              <w:autoSpaceDE w:val="0"/>
              <w:autoSpaceDN w:val="0"/>
              <w:adjustRightInd w:val="0"/>
              <w:spacing w:after="0" w:line="240" w:lineRule="auto"/>
              <w:rPr>
                <w:rFonts w:ascii="Times New Roman" w:hAnsi="Times New Roman" w:cs="Times New Roman"/>
                <w:color w:val="auto"/>
                <w:sz w:val="20"/>
                <w:szCs w:val="20"/>
              </w:rPr>
            </w:pPr>
          </w:p>
          <w:p w14:paraId="1364C36D">
            <w:pPr>
              <w:autoSpaceDE w:val="0"/>
              <w:autoSpaceDN w:val="0"/>
              <w:adjustRightInd w:val="0"/>
              <w:spacing w:after="0" w:line="240" w:lineRule="auto"/>
              <w:rPr>
                <w:rFonts w:ascii="Times New Roman" w:hAnsi="Times New Roman" w:cs="Times New Roman"/>
                <w:color w:val="auto"/>
                <w:sz w:val="20"/>
                <w:szCs w:val="20"/>
              </w:rPr>
            </w:pPr>
          </w:p>
          <w:p w14:paraId="317DC32B">
            <w:pPr>
              <w:autoSpaceDE w:val="0"/>
              <w:autoSpaceDN w:val="0"/>
              <w:adjustRightInd w:val="0"/>
              <w:spacing w:after="0" w:line="240" w:lineRule="auto"/>
              <w:rPr>
                <w:rFonts w:ascii="Times New Roman" w:hAnsi="Times New Roman"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6E5DABC5">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10/13/16</w:t>
            </w:r>
          </w:p>
          <w:p w14:paraId="230D561D">
            <w:pPr>
              <w:spacing w:after="0" w:line="240" w:lineRule="auto"/>
              <w:ind w:right="-108"/>
              <w:jc w:val="center"/>
              <w:rPr>
                <w:rFonts w:ascii="Times New Roman" w:hAnsi="Times New Roman" w:eastAsia="Times New Roman" w:cs="Times New Roman"/>
                <w:color w:val="auto"/>
                <w:sz w:val="20"/>
                <w:szCs w:val="20"/>
              </w:rPr>
            </w:pPr>
          </w:p>
          <w:p w14:paraId="2B6DA3FE">
            <w:pPr>
              <w:spacing w:after="0" w:line="240" w:lineRule="auto"/>
              <w:ind w:right="-108"/>
              <w:jc w:val="center"/>
              <w:rPr>
                <w:rFonts w:ascii="Times New Roman" w:hAnsi="Times New Roman" w:eastAsia="Times New Roman" w:cs="Times New Roman"/>
                <w:color w:val="auto"/>
                <w:sz w:val="20"/>
                <w:szCs w:val="20"/>
              </w:rPr>
            </w:pPr>
          </w:p>
          <w:p w14:paraId="7F511CFE">
            <w:pPr>
              <w:spacing w:after="0" w:line="240" w:lineRule="auto"/>
              <w:ind w:right="-108"/>
              <w:jc w:val="center"/>
              <w:rPr>
                <w:rFonts w:ascii="Times New Roman" w:hAnsi="Times New Roman" w:eastAsia="Times New Roman" w:cs="Times New Roman"/>
                <w:color w:val="auto"/>
                <w:sz w:val="20"/>
                <w:szCs w:val="20"/>
              </w:rPr>
            </w:pPr>
          </w:p>
          <w:p w14:paraId="1682058A">
            <w:pPr>
              <w:spacing w:after="0" w:line="240" w:lineRule="auto"/>
              <w:ind w:right="-108"/>
              <w:jc w:val="center"/>
              <w:rPr>
                <w:rFonts w:ascii="Times New Roman" w:hAnsi="Times New Roman" w:eastAsia="Times New Roman" w:cs="Times New Roman"/>
                <w:color w:val="auto"/>
                <w:sz w:val="20"/>
                <w:szCs w:val="20"/>
              </w:rPr>
            </w:pPr>
          </w:p>
          <w:p w14:paraId="35B605FB">
            <w:pPr>
              <w:spacing w:after="0" w:line="240" w:lineRule="auto"/>
              <w:ind w:right="-108"/>
              <w:jc w:val="center"/>
              <w:rPr>
                <w:rFonts w:ascii="Times New Roman" w:hAnsi="Times New Roman" w:eastAsia="Times New Roman" w:cs="Times New Roman"/>
                <w:color w:val="auto"/>
                <w:sz w:val="20"/>
                <w:szCs w:val="20"/>
              </w:rPr>
            </w:pPr>
          </w:p>
          <w:p w14:paraId="34EA884F">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A67592D">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практическим занятиям,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7A91D09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76A7AED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vAlign w:val="center"/>
          </w:tcPr>
          <w:p w14:paraId="2C03D3CB">
            <w:pPr>
              <w:spacing w:after="0" w:line="240" w:lineRule="auto"/>
              <w:jc w:val="center"/>
              <w:rPr>
                <w:rFonts w:ascii="Times New Roman" w:hAnsi="Times New Roman" w:eastAsia="Times New Roman" w:cs="Times New Roman"/>
                <w:color w:val="auto"/>
                <w:sz w:val="20"/>
                <w:szCs w:val="20"/>
              </w:rPr>
            </w:pPr>
          </w:p>
        </w:tc>
      </w:tr>
      <w:tr w14:paraId="4673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8F460F5">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B343F5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0227D4F">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14AB0B3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1276" w:type="dxa"/>
            <w:tcBorders>
              <w:top w:val="single" w:color="auto" w:sz="4" w:space="0"/>
              <w:left w:val="single" w:color="auto" w:sz="4" w:space="0"/>
              <w:bottom w:val="single" w:color="auto" w:sz="4" w:space="0"/>
              <w:right w:val="single" w:color="auto" w:sz="4" w:space="0"/>
            </w:tcBorders>
            <w:vAlign w:val="center"/>
          </w:tcPr>
          <w:p w14:paraId="5C95327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c>
          <w:tcPr>
            <w:tcW w:w="992" w:type="dxa"/>
            <w:tcBorders>
              <w:top w:val="single" w:color="auto" w:sz="4" w:space="0"/>
              <w:left w:val="single" w:color="auto" w:sz="4" w:space="0"/>
              <w:bottom w:val="single" w:color="auto" w:sz="4" w:space="0"/>
              <w:right w:val="single" w:color="auto" w:sz="4" w:space="0"/>
            </w:tcBorders>
            <w:vAlign w:val="center"/>
          </w:tcPr>
          <w:p w14:paraId="594F1B6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w:t>
            </w:r>
          </w:p>
        </w:tc>
      </w:tr>
      <w:tr w14:paraId="1938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73E233D">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9582D9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040100F7">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2C2D4F0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505660A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7D93FEB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DE4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579F3D0">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627EC1F">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17F1735">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2188F4B9">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5C367008">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25319DB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401C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74A2624">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59365C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F903294">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66EA317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6740BC0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2AF4685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3837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8282CDB">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52959F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EF0FECE">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 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182D5E7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6DB65BD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3B36721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0C6B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31E06681">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7.</w:t>
            </w:r>
            <w:r>
              <w:rPr>
                <w:rFonts w:ascii="Times New Roman" w:hAnsi="Times New Roman" w:cs="Times New Roman"/>
                <w:color w:val="auto"/>
                <w:sz w:val="20"/>
                <w:szCs w:val="20"/>
              </w:rPr>
              <w:t>Антикоррупционная экспертиза нормативных</w:t>
            </w:r>
          </w:p>
          <w:p w14:paraId="1D28D963">
            <w:pPr>
              <w:spacing w:after="0" w:line="240" w:lineRule="auto"/>
              <w:rPr>
                <w:rFonts w:ascii="Times New Roman" w:hAnsi="Times New Roman" w:eastAsia="Calibri" w:cs="Times New Roman"/>
                <w:color w:val="auto"/>
                <w:sz w:val="20"/>
                <w:szCs w:val="20"/>
              </w:rPr>
            </w:pPr>
            <w:r>
              <w:rPr>
                <w:rFonts w:ascii="Times New Roman" w:hAnsi="Times New Roman" w:cs="Times New Roman"/>
                <w:color w:val="auto"/>
                <w:sz w:val="20"/>
                <w:szCs w:val="20"/>
              </w:rPr>
              <w:t>правовых актов</w:t>
            </w:r>
          </w:p>
          <w:p w14:paraId="0C763385">
            <w:pPr>
              <w:spacing w:after="0" w:line="240" w:lineRule="auto"/>
              <w:rPr>
                <w:rFonts w:ascii="Times New Roman" w:hAnsi="Times New Roman" w:eastAsia="Calibri" w:cs="Times New Roman"/>
                <w:color w:val="auto"/>
                <w:sz w:val="20"/>
                <w:szCs w:val="20"/>
              </w:rPr>
            </w:pPr>
          </w:p>
          <w:p w14:paraId="648F5351">
            <w:pPr>
              <w:spacing w:after="0" w:line="240" w:lineRule="auto"/>
              <w:rPr>
                <w:rFonts w:ascii="Times New Roman" w:hAnsi="Times New Roman" w:eastAsia="Calibri" w:cs="Times New Roman"/>
                <w:color w:val="auto"/>
                <w:sz w:val="20"/>
                <w:szCs w:val="20"/>
              </w:rPr>
            </w:pPr>
          </w:p>
          <w:p w14:paraId="6F871239">
            <w:pPr>
              <w:spacing w:after="0" w:line="240" w:lineRule="auto"/>
              <w:rPr>
                <w:rFonts w:ascii="Times New Roman" w:hAnsi="Times New Roman" w:eastAsia="Calibri" w:cs="Times New Roman"/>
                <w:color w:val="auto"/>
                <w:sz w:val="20"/>
                <w:szCs w:val="20"/>
              </w:rPr>
            </w:pPr>
          </w:p>
          <w:p w14:paraId="439E5E7E">
            <w:pPr>
              <w:spacing w:after="0" w:line="240" w:lineRule="auto"/>
              <w:rPr>
                <w:rFonts w:ascii="Times New Roman" w:hAnsi="Times New Roman" w:eastAsia="Calibri" w:cs="Times New Roman"/>
                <w:color w:val="auto"/>
                <w:sz w:val="20"/>
                <w:szCs w:val="20"/>
              </w:rPr>
            </w:pPr>
          </w:p>
          <w:p w14:paraId="6813E361">
            <w:pPr>
              <w:spacing w:after="0" w:line="240" w:lineRule="auto"/>
              <w:rPr>
                <w:rFonts w:ascii="Times New Roman" w:hAnsi="Times New Roman" w:eastAsia="Calibri" w:cs="Times New Roman"/>
                <w:color w:val="auto"/>
                <w:sz w:val="20"/>
                <w:szCs w:val="20"/>
              </w:rPr>
            </w:pPr>
          </w:p>
          <w:p w14:paraId="28A56967">
            <w:pPr>
              <w:spacing w:after="0" w:line="240" w:lineRule="auto"/>
              <w:rPr>
                <w:rFonts w:ascii="Times New Roman" w:hAnsi="Times New Roman" w:eastAsia="Calibri" w:cs="Times New Roman"/>
                <w:color w:val="auto"/>
                <w:sz w:val="20"/>
                <w:szCs w:val="20"/>
              </w:rPr>
            </w:pPr>
          </w:p>
          <w:p w14:paraId="56131BCA">
            <w:pPr>
              <w:spacing w:after="0" w:line="240" w:lineRule="auto"/>
              <w:rPr>
                <w:rFonts w:ascii="Times New Roman" w:hAnsi="Times New Roman" w:eastAsia="Calibri" w:cs="Times New Roman"/>
                <w:color w:val="auto"/>
                <w:sz w:val="20"/>
                <w:szCs w:val="20"/>
              </w:rPr>
            </w:pPr>
          </w:p>
          <w:p w14:paraId="7686F0F4">
            <w:pPr>
              <w:spacing w:after="0" w:line="240" w:lineRule="auto"/>
              <w:rPr>
                <w:rFonts w:ascii="Times New Roman" w:hAnsi="Times New Roman" w:eastAsia="Calibri" w:cs="Times New Roman"/>
                <w:color w:val="auto"/>
                <w:sz w:val="20"/>
                <w:szCs w:val="20"/>
              </w:rPr>
            </w:pPr>
          </w:p>
          <w:p w14:paraId="5AE0099F">
            <w:pPr>
              <w:spacing w:after="0" w:line="240" w:lineRule="auto"/>
              <w:rPr>
                <w:rFonts w:ascii="Times New Roman" w:hAnsi="Times New Roman" w:eastAsia="Calibri" w:cs="Times New Roman"/>
                <w:color w:val="auto"/>
                <w:sz w:val="20"/>
                <w:szCs w:val="20"/>
              </w:rPr>
            </w:pPr>
          </w:p>
          <w:p w14:paraId="5C465354">
            <w:pPr>
              <w:spacing w:after="0" w:line="240" w:lineRule="auto"/>
              <w:rPr>
                <w:rFonts w:ascii="Times New Roman" w:hAnsi="Times New Roman" w:eastAsia="Calibri" w:cs="Times New Roman"/>
                <w:color w:val="auto"/>
                <w:sz w:val="20"/>
                <w:szCs w:val="20"/>
              </w:rPr>
            </w:pPr>
          </w:p>
          <w:p w14:paraId="4755B053">
            <w:pPr>
              <w:spacing w:after="0" w:line="240" w:lineRule="auto"/>
              <w:rPr>
                <w:rFonts w:ascii="Times New Roman" w:hAnsi="Times New Roman" w:eastAsia="Calibri" w:cs="Times New Roman"/>
                <w:color w:val="auto"/>
                <w:sz w:val="20"/>
                <w:szCs w:val="20"/>
              </w:rPr>
            </w:pPr>
          </w:p>
          <w:p w14:paraId="388B86A9">
            <w:pPr>
              <w:spacing w:after="0" w:line="240" w:lineRule="auto"/>
              <w:rPr>
                <w:rFonts w:ascii="Times New Roman" w:hAnsi="Times New Roman" w:eastAsia="Calibri" w:cs="Times New Roman"/>
                <w:color w:val="auto"/>
                <w:sz w:val="20"/>
                <w:szCs w:val="20"/>
              </w:rPr>
            </w:pPr>
          </w:p>
          <w:p w14:paraId="5EAA36EA">
            <w:pPr>
              <w:spacing w:after="0" w:line="240" w:lineRule="auto"/>
              <w:rPr>
                <w:rFonts w:ascii="Times New Roman" w:hAnsi="Times New Roman" w:eastAsia="Calibri"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756306F9">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10/12/17</w:t>
            </w:r>
          </w:p>
          <w:p w14:paraId="6D9F73FC">
            <w:pPr>
              <w:spacing w:after="0" w:line="240" w:lineRule="auto"/>
              <w:ind w:right="-108"/>
              <w:rPr>
                <w:rFonts w:ascii="Times New Roman" w:hAnsi="Times New Roman" w:eastAsia="Times New Roman" w:cs="Times New Roman"/>
                <w:color w:val="auto"/>
                <w:sz w:val="20"/>
                <w:szCs w:val="20"/>
              </w:rPr>
            </w:pPr>
          </w:p>
          <w:p w14:paraId="1ABBE642">
            <w:pPr>
              <w:spacing w:after="0" w:line="240" w:lineRule="auto"/>
              <w:ind w:right="-108"/>
              <w:rPr>
                <w:rFonts w:ascii="Times New Roman" w:hAnsi="Times New Roman" w:eastAsia="Times New Roman" w:cs="Times New Roman"/>
                <w:color w:val="auto"/>
                <w:sz w:val="20"/>
                <w:szCs w:val="20"/>
              </w:rPr>
            </w:pPr>
          </w:p>
          <w:p w14:paraId="6E3A061D">
            <w:pPr>
              <w:spacing w:after="0" w:line="240" w:lineRule="auto"/>
              <w:ind w:right="-108"/>
              <w:rPr>
                <w:rFonts w:ascii="Times New Roman" w:hAnsi="Times New Roman" w:eastAsia="Times New Roman" w:cs="Times New Roman"/>
                <w:color w:val="auto"/>
                <w:sz w:val="20"/>
                <w:szCs w:val="20"/>
              </w:rPr>
            </w:pPr>
          </w:p>
          <w:p w14:paraId="53E8B41E">
            <w:pPr>
              <w:spacing w:after="0" w:line="240" w:lineRule="auto"/>
              <w:ind w:right="-108"/>
              <w:rPr>
                <w:rFonts w:ascii="Times New Roman" w:hAnsi="Times New Roman" w:eastAsia="Times New Roman" w:cs="Times New Roman"/>
                <w:color w:val="auto"/>
                <w:sz w:val="20"/>
                <w:szCs w:val="20"/>
              </w:rPr>
            </w:pPr>
          </w:p>
          <w:p w14:paraId="3C2C5748">
            <w:pPr>
              <w:spacing w:after="0" w:line="240" w:lineRule="auto"/>
              <w:ind w:right="-108"/>
              <w:rPr>
                <w:rFonts w:ascii="Times New Roman" w:hAnsi="Times New Roman" w:eastAsia="Times New Roman" w:cs="Times New Roman"/>
                <w:color w:val="auto"/>
                <w:sz w:val="20"/>
                <w:szCs w:val="20"/>
              </w:rPr>
            </w:pPr>
          </w:p>
          <w:p w14:paraId="040CAA12">
            <w:pPr>
              <w:spacing w:after="0" w:line="240" w:lineRule="auto"/>
              <w:ind w:right="-108"/>
              <w:rPr>
                <w:rFonts w:ascii="Times New Roman" w:hAnsi="Times New Roman" w:eastAsia="Times New Roman" w:cs="Times New Roman"/>
                <w:color w:val="auto"/>
                <w:sz w:val="20"/>
                <w:szCs w:val="20"/>
              </w:rPr>
            </w:pPr>
          </w:p>
          <w:p w14:paraId="7574A9CB">
            <w:pPr>
              <w:spacing w:after="0" w:line="240" w:lineRule="auto"/>
              <w:ind w:right="-108"/>
              <w:rPr>
                <w:rFonts w:ascii="Times New Roman" w:hAnsi="Times New Roman" w:eastAsia="Times New Roman" w:cs="Times New Roman"/>
                <w:color w:val="auto"/>
                <w:sz w:val="20"/>
                <w:szCs w:val="20"/>
              </w:rPr>
            </w:pPr>
          </w:p>
          <w:p w14:paraId="030E4165">
            <w:pPr>
              <w:spacing w:after="0" w:line="240" w:lineRule="auto"/>
              <w:ind w:right="-108"/>
              <w:rPr>
                <w:rFonts w:ascii="Times New Roman" w:hAnsi="Times New Roman" w:eastAsia="Times New Roman" w:cs="Times New Roman"/>
                <w:color w:val="auto"/>
                <w:sz w:val="20"/>
                <w:szCs w:val="20"/>
              </w:rPr>
            </w:pPr>
          </w:p>
          <w:p w14:paraId="6A005B12">
            <w:pPr>
              <w:spacing w:after="0" w:line="240" w:lineRule="auto"/>
              <w:ind w:right="-108"/>
              <w:rPr>
                <w:rFonts w:ascii="Times New Roman" w:hAnsi="Times New Roman" w:eastAsia="Times New Roman" w:cs="Times New Roman"/>
                <w:color w:val="auto"/>
                <w:sz w:val="20"/>
                <w:szCs w:val="20"/>
              </w:rPr>
            </w:pPr>
          </w:p>
          <w:p w14:paraId="6C6B00D7">
            <w:pPr>
              <w:spacing w:after="0" w:line="240" w:lineRule="auto"/>
              <w:ind w:right="-108"/>
              <w:rPr>
                <w:rFonts w:ascii="Times New Roman" w:hAnsi="Times New Roman" w:eastAsia="Times New Roman" w:cs="Times New Roman"/>
                <w:color w:val="auto"/>
                <w:sz w:val="20"/>
                <w:szCs w:val="20"/>
              </w:rPr>
            </w:pPr>
          </w:p>
          <w:p w14:paraId="75F7BA17">
            <w:pPr>
              <w:spacing w:after="0" w:line="240" w:lineRule="auto"/>
              <w:ind w:right="-108"/>
              <w:rPr>
                <w:rFonts w:ascii="Times New Roman" w:hAnsi="Times New Roman" w:eastAsia="Times New Roman" w:cs="Times New Roman"/>
                <w:color w:val="auto"/>
                <w:sz w:val="20"/>
                <w:szCs w:val="20"/>
              </w:rPr>
            </w:pPr>
          </w:p>
          <w:p w14:paraId="2ACAEC24">
            <w:pPr>
              <w:spacing w:after="0" w:line="240" w:lineRule="auto"/>
              <w:ind w:right="-108"/>
              <w:rPr>
                <w:rFonts w:ascii="Times New Roman" w:hAnsi="Times New Roman" w:eastAsia="Times New Roman" w:cs="Times New Roman"/>
                <w:color w:val="auto"/>
                <w:sz w:val="20"/>
                <w:szCs w:val="20"/>
              </w:rPr>
            </w:pPr>
          </w:p>
          <w:p w14:paraId="3BDF7654">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4195683E">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практическим занятиям, деловой игре.</w:t>
            </w:r>
          </w:p>
        </w:tc>
        <w:tc>
          <w:tcPr>
            <w:tcW w:w="1276" w:type="dxa"/>
            <w:tcBorders>
              <w:top w:val="single" w:color="auto" w:sz="4" w:space="0"/>
              <w:left w:val="single" w:color="auto" w:sz="4" w:space="0"/>
              <w:bottom w:val="single" w:color="auto" w:sz="4" w:space="0"/>
              <w:right w:val="single" w:color="auto" w:sz="4" w:space="0"/>
            </w:tcBorders>
          </w:tcPr>
          <w:p w14:paraId="7EF8A9F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14B92B9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tcPr>
          <w:p w14:paraId="286BF97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491B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4C688AA">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1F8738">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E9C58F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31EDE11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5D0BC16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tcPr>
          <w:p w14:paraId="0542346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0EE8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1649753">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929019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6C5537A">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color="auto" w:sz="4" w:space="0"/>
              <w:left w:val="single" w:color="auto" w:sz="4" w:space="0"/>
              <w:bottom w:val="single" w:color="auto" w:sz="4" w:space="0"/>
              <w:right w:val="single" w:color="auto" w:sz="4" w:space="0"/>
            </w:tcBorders>
          </w:tcPr>
          <w:p w14:paraId="56CEB27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42D5886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tcPr>
          <w:p w14:paraId="1B86716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6B9B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37D379D">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7138DE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421CE8D8">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4.Изучение темы, вынесенной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7A86BC73">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30067748">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2FF844F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A46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E2D83AA">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825CCDB">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0FFFAD0A">
            <w:pPr>
              <w:tabs>
                <w:tab w:val="left" w:pos="177"/>
              </w:tabs>
              <w:spacing w:after="0" w:line="240" w:lineRule="auto"/>
              <w:rPr>
                <w:rFonts w:ascii="Times New Roman" w:hAnsi="Times New Roman" w:eastAsia="Times New Roman" w:cs="Times New Roman"/>
                <w:color w:val="auto"/>
                <w:sz w:val="20"/>
                <w:szCs w:val="20"/>
              </w:rPr>
            </w:pPr>
            <w:r>
              <w:rPr>
                <w:rFonts w:ascii="Times New Roman" w:hAnsi="Times New Roman" w:cs="Times New Roman"/>
                <w:color w:val="auto"/>
                <w:sz w:val="20"/>
                <w:szCs w:val="20"/>
              </w:rPr>
              <w:t>5.Подготовка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110030B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46DA357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0D46065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4AE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C5DEFF6">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58961B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32E968B5">
            <w:pPr>
              <w:tabs>
                <w:tab w:val="left" w:pos="177"/>
              </w:tabs>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6. 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74ACCCE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53B8540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tcPr>
          <w:p w14:paraId="00E338F6">
            <w:pPr>
              <w:spacing w:after="0" w:line="240" w:lineRule="auto"/>
              <w:jc w:val="center"/>
              <w:rPr>
                <w:rFonts w:ascii="Times New Roman" w:hAnsi="Times New Roman" w:eastAsia="Times New Roman" w:cs="Times New Roman"/>
                <w:color w:val="auto"/>
                <w:sz w:val="20"/>
                <w:szCs w:val="20"/>
              </w:rPr>
            </w:pPr>
          </w:p>
        </w:tc>
      </w:tr>
      <w:tr w14:paraId="54FF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9C09E87">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DEC97E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29B99C55">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605B5DD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41C644E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3C03331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11C8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01300A40">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8.</w:t>
            </w:r>
            <w:r>
              <w:rPr>
                <w:rFonts w:ascii="Times New Roman" w:hAnsi="Times New Roman" w:cs="Times New Roman"/>
                <w:color w:val="auto"/>
                <w:sz w:val="20"/>
                <w:szCs w:val="20"/>
              </w:rPr>
              <w:t>Юридическая ответственность за  коррупционные</w:t>
            </w:r>
          </w:p>
          <w:p w14:paraId="24D796B0">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правонарушения и преступления</w:t>
            </w:r>
          </w:p>
          <w:p w14:paraId="0808B7D9">
            <w:pPr>
              <w:spacing w:after="0" w:line="240" w:lineRule="auto"/>
              <w:rPr>
                <w:rFonts w:ascii="Times New Roman" w:hAnsi="Times New Roman" w:cs="Times New Roman"/>
                <w:color w:val="auto"/>
                <w:sz w:val="20"/>
                <w:szCs w:val="20"/>
              </w:rPr>
            </w:pPr>
          </w:p>
          <w:p w14:paraId="67B3D638">
            <w:pPr>
              <w:spacing w:after="0" w:line="240" w:lineRule="auto"/>
              <w:rPr>
                <w:rFonts w:ascii="Times New Roman" w:hAnsi="Times New Roman" w:cs="Times New Roman"/>
                <w:color w:val="auto"/>
                <w:sz w:val="20"/>
                <w:szCs w:val="20"/>
              </w:rPr>
            </w:pPr>
          </w:p>
          <w:p w14:paraId="5342DEBE">
            <w:pPr>
              <w:spacing w:after="0" w:line="240" w:lineRule="auto"/>
              <w:rPr>
                <w:rFonts w:ascii="Times New Roman" w:hAnsi="Times New Roman" w:cs="Times New Roman"/>
                <w:color w:val="auto"/>
                <w:sz w:val="20"/>
                <w:szCs w:val="20"/>
              </w:rPr>
            </w:pPr>
          </w:p>
          <w:p w14:paraId="0E2346C3">
            <w:pPr>
              <w:spacing w:after="0" w:line="240" w:lineRule="auto"/>
              <w:rPr>
                <w:rFonts w:ascii="Times New Roman" w:hAnsi="Times New Roman" w:cs="Times New Roman"/>
                <w:color w:val="auto"/>
                <w:sz w:val="20"/>
                <w:szCs w:val="20"/>
              </w:rPr>
            </w:pPr>
          </w:p>
          <w:p w14:paraId="512E2E63">
            <w:pPr>
              <w:spacing w:after="0" w:line="240" w:lineRule="auto"/>
              <w:rPr>
                <w:rFonts w:ascii="Times New Roman" w:hAnsi="Times New Roman" w:cs="Times New Roman"/>
                <w:color w:val="auto"/>
                <w:sz w:val="20"/>
                <w:szCs w:val="20"/>
              </w:rPr>
            </w:pPr>
          </w:p>
          <w:p w14:paraId="0DB3D8DE">
            <w:pPr>
              <w:spacing w:after="0" w:line="240" w:lineRule="auto"/>
              <w:rPr>
                <w:rFonts w:ascii="Times New Roman" w:hAnsi="Times New Roman" w:cs="Times New Roman"/>
                <w:color w:val="auto"/>
                <w:sz w:val="20"/>
                <w:szCs w:val="20"/>
              </w:rPr>
            </w:pPr>
          </w:p>
          <w:p w14:paraId="3656BBE4">
            <w:pPr>
              <w:spacing w:after="0" w:line="240" w:lineRule="auto"/>
              <w:rPr>
                <w:rFonts w:ascii="Times New Roman" w:hAnsi="Times New Roman"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4138BB0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8/14/20</w:t>
            </w:r>
          </w:p>
          <w:p w14:paraId="0ADCBF58">
            <w:pPr>
              <w:spacing w:after="0" w:line="240" w:lineRule="auto"/>
              <w:ind w:right="-108"/>
              <w:rPr>
                <w:rFonts w:ascii="Times New Roman" w:hAnsi="Times New Roman" w:eastAsia="Times New Roman" w:cs="Times New Roman"/>
                <w:color w:val="auto"/>
                <w:sz w:val="20"/>
                <w:szCs w:val="20"/>
              </w:rPr>
            </w:pPr>
          </w:p>
          <w:p w14:paraId="56E67F60">
            <w:pPr>
              <w:spacing w:after="0" w:line="240" w:lineRule="auto"/>
              <w:ind w:right="-108"/>
              <w:rPr>
                <w:rFonts w:ascii="Times New Roman" w:hAnsi="Times New Roman" w:eastAsia="Times New Roman" w:cs="Times New Roman"/>
                <w:color w:val="auto"/>
                <w:sz w:val="20"/>
                <w:szCs w:val="20"/>
              </w:rPr>
            </w:pPr>
          </w:p>
          <w:p w14:paraId="7F82D86B">
            <w:pPr>
              <w:spacing w:after="0" w:line="240" w:lineRule="auto"/>
              <w:ind w:right="-108"/>
              <w:rPr>
                <w:rFonts w:ascii="Times New Roman" w:hAnsi="Times New Roman" w:eastAsia="Times New Roman" w:cs="Times New Roman"/>
                <w:color w:val="auto"/>
                <w:sz w:val="20"/>
                <w:szCs w:val="20"/>
              </w:rPr>
            </w:pPr>
          </w:p>
          <w:p w14:paraId="4E8BE802">
            <w:pPr>
              <w:spacing w:after="0" w:line="240" w:lineRule="auto"/>
              <w:ind w:right="-108"/>
              <w:rPr>
                <w:rFonts w:ascii="Times New Roman" w:hAnsi="Times New Roman" w:eastAsia="Times New Roman" w:cs="Times New Roman"/>
                <w:color w:val="auto"/>
                <w:sz w:val="20"/>
                <w:szCs w:val="20"/>
              </w:rPr>
            </w:pPr>
          </w:p>
          <w:p w14:paraId="4EAC7CD1">
            <w:pPr>
              <w:spacing w:after="0" w:line="240" w:lineRule="auto"/>
              <w:ind w:right="-108"/>
              <w:rPr>
                <w:rFonts w:ascii="Times New Roman" w:hAnsi="Times New Roman" w:eastAsia="Times New Roman" w:cs="Times New Roman"/>
                <w:color w:val="auto"/>
                <w:sz w:val="20"/>
                <w:szCs w:val="20"/>
              </w:rPr>
            </w:pPr>
          </w:p>
          <w:p w14:paraId="1AA402A9">
            <w:pPr>
              <w:spacing w:after="0" w:line="240" w:lineRule="auto"/>
              <w:ind w:right="-108"/>
              <w:rPr>
                <w:rFonts w:ascii="Times New Roman" w:hAnsi="Times New Roman" w:eastAsia="Times New Roman" w:cs="Times New Roman"/>
                <w:color w:val="auto"/>
                <w:sz w:val="20"/>
                <w:szCs w:val="20"/>
              </w:rPr>
            </w:pPr>
          </w:p>
          <w:p w14:paraId="690AB7F3">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5AB33178">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практическим занятиям, деловой игре,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0414EEF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2BB6DBE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tcPr>
          <w:p w14:paraId="16D521C0">
            <w:pPr>
              <w:spacing w:after="0" w:line="240" w:lineRule="auto"/>
              <w:jc w:val="center"/>
              <w:rPr>
                <w:rFonts w:ascii="Times New Roman" w:hAnsi="Times New Roman" w:eastAsia="Times New Roman" w:cs="Times New Roman"/>
                <w:color w:val="auto"/>
                <w:sz w:val="20"/>
                <w:szCs w:val="20"/>
              </w:rPr>
            </w:pPr>
          </w:p>
        </w:tc>
      </w:tr>
      <w:tr w14:paraId="1BF1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CE26804">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0105F0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58F10847">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2. </w:t>
            </w:r>
            <w:r>
              <w:rPr>
                <w:rFonts w:ascii="Times New Roman" w:hAnsi="Times New Roman" w:cs="Times New Roman"/>
                <w:color w:val="auto"/>
                <w:sz w:val="20"/>
                <w:szCs w:val="20"/>
              </w:rPr>
              <w:t>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6360CC3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00A3C7C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66C17ECB">
            <w:pPr>
              <w:spacing w:after="0" w:line="240" w:lineRule="auto"/>
              <w:jc w:val="center"/>
              <w:rPr>
                <w:rFonts w:ascii="Times New Roman" w:hAnsi="Times New Roman" w:eastAsia="Times New Roman" w:cs="Times New Roman"/>
                <w:color w:val="auto"/>
                <w:sz w:val="20"/>
                <w:szCs w:val="20"/>
              </w:rPr>
            </w:pPr>
          </w:p>
        </w:tc>
      </w:tr>
      <w:tr w14:paraId="18B3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22B8A40">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5A22C3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E6A0C9B">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2880275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66F01EE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tcPr>
          <w:p w14:paraId="043CE9A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4A7E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D491CB4">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F2C2086">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D2138F5">
            <w:pPr>
              <w:pStyle w:val="37"/>
              <w:tabs>
                <w:tab w:val="left" w:pos="319"/>
              </w:tabs>
              <w:ind w:left="35" w:right="-108"/>
              <w:rPr>
                <w:rFonts w:eastAsia="Times New Roman"/>
                <w:color w:val="auto"/>
                <w:sz w:val="20"/>
                <w:szCs w:val="20"/>
              </w:rPr>
            </w:pPr>
            <w:r>
              <w:rPr>
                <w:rFonts w:eastAsia="Times New Roman"/>
                <w:color w:val="auto"/>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60C8B7B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6713D4D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453B328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1C24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59C01FE">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0696C4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DF8976A">
            <w:pPr>
              <w:pStyle w:val="37"/>
              <w:tabs>
                <w:tab w:val="left" w:pos="319"/>
              </w:tabs>
              <w:ind w:left="35" w:right="-108"/>
              <w:rPr>
                <w:rFonts w:eastAsia="Times New Roman"/>
                <w:color w:val="auto"/>
                <w:sz w:val="20"/>
                <w:szCs w:val="20"/>
              </w:rPr>
            </w:pPr>
            <w:r>
              <w:rPr>
                <w:rFonts w:eastAsia="Times New Roman"/>
                <w:color w:val="auto"/>
                <w:sz w:val="20"/>
                <w:szCs w:val="20"/>
              </w:rPr>
              <w:t>5. Работа с основной и дополнительной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tcPr>
          <w:p w14:paraId="5179EBE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5B3D8A1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2A54BCD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w:t>
            </w:r>
          </w:p>
        </w:tc>
      </w:tr>
      <w:tr w14:paraId="502E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6865DB5">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7741EB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1B61146D">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7DD0C3C1">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1156E7C7">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4624A44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61EB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A34DA5D">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5C219F5">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5E2B14B4">
            <w:pPr>
              <w:spacing w:after="0" w:line="240" w:lineRule="auto"/>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6F590A6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547E33A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c>
          <w:tcPr>
            <w:tcW w:w="992" w:type="dxa"/>
            <w:tcBorders>
              <w:top w:val="single" w:color="auto" w:sz="4" w:space="0"/>
              <w:left w:val="single" w:color="auto" w:sz="4" w:space="0"/>
              <w:bottom w:val="single" w:color="auto" w:sz="4" w:space="0"/>
              <w:right w:val="single" w:color="auto" w:sz="4" w:space="0"/>
            </w:tcBorders>
          </w:tcPr>
          <w:p w14:paraId="1F1C0A8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0AB9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52" w:type="dxa"/>
            <w:tcBorders>
              <w:top w:val="single" w:color="auto" w:sz="4" w:space="0"/>
              <w:left w:val="single" w:color="auto" w:sz="4" w:space="0"/>
              <w:bottom w:val="single" w:color="auto" w:sz="4" w:space="0"/>
              <w:right w:val="single" w:color="auto" w:sz="4" w:space="0"/>
            </w:tcBorders>
          </w:tcPr>
          <w:p w14:paraId="598851B2">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Итого</w:t>
            </w:r>
          </w:p>
        </w:tc>
        <w:tc>
          <w:tcPr>
            <w:tcW w:w="1021" w:type="dxa"/>
            <w:gridSpan w:val="2"/>
            <w:tcBorders>
              <w:top w:val="single" w:color="auto" w:sz="4" w:space="0"/>
              <w:left w:val="single" w:color="auto" w:sz="4" w:space="0"/>
              <w:bottom w:val="single" w:color="auto" w:sz="4" w:space="0"/>
              <w:right w:val="single" w:color="auto" w:sz="4" w:space="0"/>
            </w:tcBorders>
          </w:tcPr>
          <w:p w14:paraId="4BBF82D9">
            <w:pPr>
              <w:spacing w:after="0" w:line="240" w:lineRule="auto"/>
              <w:ind w:right="-108"/>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60/78/104</w:t>
            </w:r>
          </w:p>
        </w:tc>
        <w:tc>
          <w:tcPr>
            <w:tcW w:w="3657" w:type="dxa"/>
            <w:tcBorders>
              <w:top w:val="single" w:color="auto" w:sz="4" w:space="0"/>
              <w:left w:val="single" w:color="auto" w:sz="4" w:space="0"/>
              <w:bottom w:val="single" w:color="auto" w:sz="4" w:space="0"/>
              <w:right w:val="single" w:color="auto" w:sz="4" w:space="0"/>
            </w:tcBorders>
          </w:tcPr>
          <w:p w14:paraId="5610DC51">
            <w:pPr>
              <w:spacing w:after="0" w:line="240" w:lineRule="auto"/>
              <w:jc w:val="center"/>
              <w:rPr>
                <w:rFonts w:ascii="Times New Roman" w:hAnsi="Times New Roman" w:eastAsia="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0A7FE30D">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0C41B522">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78</w:t>
            </w:r>
          </w:p>
        </w:tc>
        <w:tc>
          <w:tcPr>
            <w:tcW w:w="992" w:type="dxa"/>
            <w:tcBorders>
              <w:top w:val="single" w:color="auto" w:sz="4" w:space="0"/>
              <w:left w:val="single" w:color="auto" w:sz="4" w:space="0"/>
              <w:bottom w:val="single" w:color="auto" w:sz="4" w:space="0"/>
              <w:right w:val="single" w:color="auto" w:sz="4" w:space="0"/>
            </w:tcBorders>
          </w:tcPr>
          <w:p w14:paraId="0D03D56B">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100</w:t>
            </w:r>
          </w:p>
        </w:tc>
      </w:tr>
    </w:tbl>
    <w:p w14:paraId="3F30754E">
      <w:pPr>
        <w:spacing w:after="0" w:line="240" w:lineRule="auto"/>
        <w:ind w:firstLine="708"/>
        <w:rPr>
          <w:rFonts w:ascii="Times New Roman" w:hAnsi="Times New Roman" w:cs="Times New Roman"/>
          <w:color w:val="auto"/>
          <w:sz w:val="24"/>
          <w:szCs w:val="24"/>
        </w:rPr>
      </w:pPr>
    </w:p>
    <w:p w14:paraId="696645D4">
      <w:pPr>
        <w:spacing w:after="0"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14:paraId="07A3C52C">
      <w:pPr>
        <w:spacing w:after="0" w:line="240" w:lineRule="auto"/>
        <w:ind w:firstLine="708"/>
        <w:jc w:val="both"/>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04FCD3F">
      <w:pPr>
        <w:spacing w:after="0"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49330667">
      <w:pPr>
        <w:spacing w:after="0" w:line="240" w:lineRule="auto"/>
        <w:ind w:firstLine="708"/>
        <w:jc w:val="both"/>
        <w:rPr>
          <w:rFonts w:ascii="Times New Roman" w:hAnsi="Times New Roman" w:cs="Times New Roman" w:eastAsiaTheme="minorHAnsi"/>
          <w:color w:val="auto"/>
          <w:sz w:val="24"/>
          <w:szCs w:val="24"/>
          <w:lang w:eastAsia="en-US"/>
        </w:rPr>
      </w:pPr>
    </w:p>
    <w:tbl>
      <w:tblPr>
        <w:tblStyle w:val="5"/>
        <w:tblW w:w="9345" w:type="dxa"/>
        <w:tblInd w:w="0" w:type="dxa"/>
        <w:tblLayout w:type="autofit"/>
        <w:tblCellMar>
          <w:top w:w="0" w:type="dxa"/>
          <w:left w:w="108" w:type="dxa"/>
          <w:bottom w:w="0" w:type="dxa"/>
          <w:right w:w="108" w:type="dxa"/>
        </w:tblCellMar>
      </w:tblPr>
      <w:tblGrid>
        <w:gridCol w:w="3115"/>
        <w:gridCol w:w="3115"/>
        <w:gridCol w:w="3115"/>
      </w:tblGrid>
      <w:tr w14:paraId="76E1CC92">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2A1D4077">
            <w:pPr>
              <w:spacing w:after="0" w:line="240" w:lineRule="auto"/>
              <w:rPr>
                <w:rFonts w:ascii="Times New Roman" w:hAnsi="Times New Roman" w:eastAsia="Times New Roman" w:cs="Times New Roman"/>
                <w:b/>
                <w:i/>
                <w:caps/>
                <w:color w:val="auto"/>
                <w:sz w:val="24"/>
                <w:szCs w:val="24"/>
              </w:rPr>
            </w:pPr>
            <w:r>
              <w:rPr>
                <w:rFonts w:ascii="Times New Roman" w:hAnsi="Times New Roman" w:eastAsia="Times New Roman" w:cs="Times New Roman"/>
                <w:b/>
                <w:i/>
                <w:color w:val="auto"/>
                <w:sz w:val="24"/>
                <w:szCs w:val="24"/>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441AD0A5">
            <w:pPr>
              <w:spacing w:after="0" w:line="240" w:lineRule="auto"/>
              <w:rPr>
                <w:rFonts w:ascii="Times New Roman" w:hAnsi="Times New Roman" w:eastAsia="Times New Roman" w:cs="Times New Roman"/>
                <w:b/>
                <w:i/>
                <w:caps/>
                <w:color w:val="auto"/>
                <w:sz w:val="24"/>
                <w:szCs w:val="24"/>
              </w:rPr>
            </w:pPr>
            <w:r>
              <w:rPr>
                <w:rFonts w:ascii="Times New Roman" w:hAnsi="Times New Roman" w:eastAsia="Times New Roman" w:cs="Times New Roman"/>
                <w:b/>
                <w:i/>
                <w:color w:val="auto"/>
                <w:sz w:val="24"/>
                <w:szCs w:val="24"/>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154C7C48">
            <w:pPr>
              <w:spacing w:after="0" w:line="240" w:lineRule="auto"/>
              <w:rPr>
                <w:rFonts w:ascii="Times New Roman" w:hAnsi="Times New Roman" w:eastAsia="Times New Roman" w:cs="Times New Roman"/>
                <w:b/>
                <w:i/>
                <w:caps/>
                <w:color w:val="auto"/>
                <w:sz w:val="24"/>
                <w:szCs w:val="24"/>
              </w:rPr>
            </w:pPr>
            <w:r>
              <w:rPr>
                <w:rFonts w:ascii="Times New Roman" w:hAnsi="Times New Roman" w:eastAsia="Times New Roman" w:cs="Times New Roman"/>
                <w:b/>
                <w:i/>
                <w:color w:val="auto"/>
                <w:sz w:val="24"/>
                <w:szCs w:val="24"/>
              </w:rPr>
              <w:t>для лиц с нарушениями опорно-двигательного аппарата:</w:t>
            </w:r>
          </w:p>
        </w:tc>
      </w:tr>
      <w:tr w14:paraId="2A1AEC7D">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57CB1CC2">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xml:space="preserve">– в печатной форме увеличенным шрифтом, </w:t>
            </w:r>
          </w:p>
          <w:p w14:paraId="4B39F892">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в форме электронного документа,</w:t>
            </w:r>
          </w:p>
          <w:p w14:paraId="142638AC">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79E516A0">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в печатной форме,</w:t>
            </w:r>
          </w:p>
          <w:p w14:paraId="48A35268">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650F69E6">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в печатной форме,</w:t>
            </w:r>
          </w:p>
          <w:p w14:paraId="322367AC">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в форме электронного документа, </w:t>
            </w:r>
          </w:p>
          <w:p w14:paraId="51275366">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в форме аудиофайла.</w:t>
            </w:r>
          </w:p>
        </w:tc>
      </w:tr>
    </w:tbl>
    <w:p w14:paraId="5D5DCDD5">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rPr>
      </w:pPr>
    </w:p>
    <w:p w14:paraId="51C96536">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rPr>
      </w:pPr>
    </w:p>
    <w:p w14:paraId="6BD225C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auto"/>
          <w:sz w:val="24"/>
          <w:szCs w:val="24"/>
        </w:rPr>
      </w:pPr>
    </w:p>
    <w:p w14:paraId="4508A227">
      <w:pPr>
        <w:keepNext/>
        <w:spacing w:after="0" w:line="240" w:lineRule="auto"/>
        <w:jc w:val="center"/>
        <w:outlineLvl w:val="5"/>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7. ПЕРЕЧЕНЬ ИНФОРМАЦИОННЫХ ТЕХНОЛОГИЙ И ПРОГРАММНОГО ОБЕСПЕЧЕНИЯ</w:t>
      </w:r>
    </w:p>
    <w:p w14:paraId="1EBCD29C">
      <w:pPr>
        <w:keepNext/>
        <w:spacing w:after="0" w:line="240" w:lineRule="auto"/>
        <w:jc w:val="both"/>
        <w:outlineLvl w:val="5"/>
        <w:rPr>
          <w:rFonts w:ascii="Times New Roman" w:hAnsi="Times New Roman" w:eastAsia="Times New Roman" w:cs="Times New Roman"/>
          <w:b/>
          <w:color w:val="auto"/>
          <w:sz w:val="24"/>
          <w:szCs w:val="24"/>
        </w:rPr>
      </w:pPr>
    </w:p>
    <w:p w14:paraId="5C47A724">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14:paraId="79A98F1A">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06D121E">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7B10782">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3218C8D9">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DD8DBD4">
      <w:pPr>
        <w:tabs>
          <w:tab w:val="left" w:pos="426"/>
        </w:tabs>
        <w:suppressAutoHyphens/>
        <w:spacing w:after="0" w:line="240" w:lineRule="auto"/>
        <w:jc w:val="both"/>
        <w:rPr>
          <w:rFonts w:ascii="Times New Roman" w:hAnsi="Times New Roman" w:eastAsia="Times New Roman" w:cs="Times New Roman"/>
          <w:b/>
          <w:color w:val="auto"/>
          <w:sz w:val="24"/>
          <w:szCs w:val="24"/>
        </w:rPr>
      </w:pPr>
    </w:p>
    <w:p w14:paraId="62DF3EAC">
      <w:pPr>
        <w:tabs>
          <w:tab w:val="left" w:pos="426"/>
        </w:tabs>
        <w:suppressAutoHyphen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8. МАТЕРИАЛЬНО-ТЕХНИЧЕСКОЕ ОБЕСПЕЧЕНИЕ ДИСЦИПЛИНЫ</w:t>
      </w:r>
    </w:p>
    <w:p w14:paraId="17E4BB59">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Для обеспечения подготовки студентов по направлению </w:t>
      </w:r>
      <w:r>
        <w:rPr>
          <w:rFonts w:ascii="Times New Roman" w:hAnsi="Times New Roman" w:eastAsia="Times New Roman" w:cs="Times New Roman"/>
          <w:bCs/>
          <w:color w:val="auto"/>
          <w:sz w:val="24"/>
          <w:szCs w:val="24"/>
        </w:rPr>
        <w:t xml:space="preserve">38.03.01 </w:t>
      </w:r>
      <w:r>
        <w:rPr>
          <w:rFonts w:ascii="Times New Roman" w:hAnsi="Times New Roman" w:eastAsia="Times New Roman" w:cs="Times New Roman"/>
          <w:color w:val="auto"/>
          <w:sz w:val="24"/>
          <w:szCs w:val="24"/>
        </w:rPr>
        <w:t xml:space="preserve">-«Экономика»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Pr>
          <w:rFonts w:ascii="Times New Roman" w:hAnsi="Times New Roman" w:eastAsia="Times New Roman" w:cs="Times New Roman"/>
          <w:color w:val="auto"/>
          <w:sz w:val="24"/>
          <w:szCs w:val="24"/>
        </w:rPr>
        <w:t xml:space="preserve">торговли Министерства экономического развития Российской Федерации»» </w:t>
      </w:r>
      <w:r>
        <w:rPr>
          <w:rFonts w:ascii="Times New Roman" w:hAnsi="Times New Roman" w:eastAsia="Times New Roman" w:cs="Times New Roman"/>
          <w:color w:val="auto"/>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Pr>
          <w:rFonts w:ascii="Times New Roman" w:hAnsi="Times New Roman" w:eastAsia="Calibri" w:cs="Times New Roman"/>
          <w:color w:val="auto"/>
          <w:sz w:val="24"/>
          <w:szCs w:val="24"/>
        </w:rPr>
        <w:t>Криминология</w:t>
      </w:r>
      <w:r>
        <w:rPr>
          <w:rFonts w:ascii="Times New Roman" w:hAnsi="Times New Roman" w:eastAsia="Times New Roman" w:cs="Times New Roman"/>
          <w:color w:val="auto"/>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14:paraId="08AA578F">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14:paraId="4B9DC4CB">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или производственную (преддипломную) практику. </w:t>
      </w:r>
    </w:p>
    <w:p w14:paraId="6D205FF5">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Обучение для лиц с ограниченными возможностями здоровья осуществляется с применением следующего специального оборудования:</w:t>
      </w:r>
    </w:p>
    <w:p w14:paraId="71473189">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 для лиц с нарушением слуха (акустический усилитель и колонки, мультимедийный проектор);</w:t>
      </w:r>
    </w:p>
    <w:p w14:paraId="3A7ADAA5">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б)для лиц с нарушением зрения (мультимедийный проектор (использование презентаций с укрупненным текстом);</w:t>
      </w:r>
    </w:p>
    <w:p w14:paraId="684C39E5">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 для лиц с нарушением опорно-двигательного аппарата (персональные мобильные компьютеры-нетбуки).</w:t>
      </w:r>
    </w:p>
    <w:p w14:paraId="5073D212">
      <w:pPr>
        <w:spacing w:after="0" w:line="240" w:lineRule="auto"/>
        <w:ind w:left="927"/>
        <w:jc w:val="center"/>
        <w:rPr>
          <w:rFonts w:ascii="Times New Roman" w:hAnsi="Times New Roman" w:eastAsia="Times New Roman" w:cs="Times New Roman"/>
          <w:b/>
          <w:color w:val="auto"/>
          <w:sz w:val="24"/>
          <w:szCs w:val="24"/>
        </w:rPr>
      </w:pPr>
    </w:p>
    <w:p w14:paraId="7848CDBC">
      <w:pPr>
        <w:spacing w:after="0" w:line="240" w:lineRule="auto"/>
        <w:ind w:left="927"/>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9. БИБЛИОГРАФИЧЕСКИЙ СПИСОК </w:t>
      </w:r>
    </w:p>
    <w:p w14:paraId="0C9B4004">
      <w:pPr>
        <w:pStyle w:val="35"/>
        <w:jc w:val="center"/>
        <w:rPr>
          <w:rFonts w:ascii="Times New Roman" w:hAnsi="Times New Roman" w:cs="Times New Roman"/>
          <w:b/>
          <w:color w:val="auto"/>
          <w:sz w:val="24"/>
          <w:szCs w:val="24"/>
        </w:rPr>
      </w:pPr>
    </w:p>
    <w:p w14:paraId="440D009C">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Основная литература:</w:t>
      </w:r>
    </w:p>
    <w:p w14:paraId="2551D704">
      <w:pPr>
        <w:pStyle w:val="37"/>
        <w:numPr>
          <w:ilvl w:val="2"/>
          <w:numId w:val="3"/>
        </w:numPr>
        <w:jc w:val="both"/>
        <w:rPr>
          <w:color w:val="auto"/>
        </w:rPr>
      </w:pPr>
      <w:r>
        <w:rPr>
          <w:color w:val="auto"/>
        </w:rPr>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r>
        <w:rPr>
          <w:color w:val="auto"/>
        </w:rPr>
        <w:fldChar w:fldCharType="begin"/>
      </w:r>
      <w:r>
        <w:rPr>
          <w:color w:val="auto"/>
        </w:rPr>
        <w:instrText xml:space="preserve"> HYPERLINK "https://znanium.com/catalog/product/2083931" </w:instrText>
      </w:r>
      <w:r>
        <w:rPr>
          <w:color w:val="auto"/>
        </w:rPr>
        <w:fldChar w:fldCharType="separate"/>
      </w:r>
      <w:r>
        <w:rPr>
          <w:rStyle w:val="6"/>
          <w:color w:val="auto"/>
        </w:rPr>
        <w:t>https://znanium.com/catalog/product/2083931</w:t>
      </w:r>
      <w:r>
        <w:rPr>
          <w:rStyle w:val="6"/>
          <w:color w:val="auto"/>
        </w:rPr>
        <w:fldChar w:fldCharType="end"/>
      </w:r>
      <w:r>
        <w:rPr>
          <w:color w:val="auto"/>
        </w:rPr>
        <w:t xml:space="preserve"> </w:t>
      </w:r>
    </w:p>
    <w:p w14:paraId="1C0CB91D">
      <w:pPr>
        <w:pStyle w:val="62"/>
        <w:numPr>
          <w:ilvl w:val="1"/>
          <w:numId w:val="3"/>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r>
        <w:rPr>
          <w:color w:val="auto"/>
        </w:rPr>
        <w:fldChar w:fldCharType="begin"/>
      </w:r>
      <w:r>
        <w:rPr>
          <w:color w:val="auto"/>
        </w:rPr>
        <w:instrText xml:space="preserve"> HYPERLINK "https://znanium.ru/catalog/product/2117060" </w:instrText>
      </w:r>
      <w:r>
        <w:rPr>
          <w:color w:val="auto"/>
        </w:rPr>
        <w:fldChar w:fldCharType="separate"/>
      </w:r>
      <w:r>
        <w:rPr>
          <w:rStyle w:val="6"/>
          <w:rFonts w:ascii="Times New Roman" w:hAnsi="Times New Roman" w:cs="Times New Roman"/>
          <w:color w:val="auto"/>
          <w:sz w:val="24"/>
          <w:szCs w:val="24"/>
        </w:rPr>
        <w:t>https://znanium.ru/catalog/product/2117060</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10FA3B90">
      <w:pPr>
        <w:pStyle w:val="62"/>
        <w:numPr>
          <w:ilvl w:val="1"/>
          <w:numId w:val="3"/>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r>
        <w:rPr>
          <w:color w:val="auto"/>
        </w:rPr>
        <w:fldChar w:fldCharType="begin"/>
      </w:r>
      <w:r>
        <w:rPr>
          <w:color w:val="auto"/>
        </w:rPr>
        <w:instrText xml:space="preserve"> HYPERLINK "https://znanium.ru/catalog/product/2183341" </w:instrText>
      </w:r>
      <w:r>
        <w:rPr>
          <w:color w:val="auto"/>
        </w:rPr>
        <w:fldChar w:fldCharType="separate"/>
      </w:r>
      <w:r>
        <w:rPr>
          <w:rStyle w:val="6"/>
          <w:rFonts w:ascii="Times New Roman" w:hAnsi="Times New Roman" w:cs="Times New Roman"/>
          <w:color w:val="auto"/>
          <w:sz w:val="24"/>
          <w:szCs w:val="24"/>
        </w:rPr>
        <w:t>https://znanium.ru/catalog/product/2183341</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45359B01">
      <w:pPr>
        <w:pStyle w:val="62"/>
        <w:numPr>
          <w:ilvl w:val="1"/>
          <w:numId w:val="3"/>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r>
        <w:rPr>
          <w:color w:val="auto"/>
        </w:rPr>
        <w:fldChar w:fldCharType="begin"/>
      </w:r>
      <w:r>
        <w:rPr>
          <w:color w:val="auto"/>
        </w:rPr>
        <w:instrText xml:space="preserve"> HYPERLINK "https://znanium.com/catalog/product/1178160" </w:instrText>
      </w:r>
      <w:r>
        <w:rPr>
          <w:color w:val="auto"/>
        </w:rPr>
        <w:fldChar w:fldCharType="separate"/>
      </w:r>
      <w:r>
        <w:rPr>
          <w:rStyle w:val="6"/>
          <w:rFonts w:ascii="Times New Roman" w:hAnsi="Times New Roman" w:eastAsia="Calibri" w:cs="Times New Roman"/>
          <w:color w:val="auto"/>
          <w:sz w:val="24"/>
          <w:szCs w:val="24"/>
        </w:rPr>
        <w:t>https://znanium.com/catalog/product/1178160</w:t>
      </w:r>
      <w:r>
        <w:rPr>
          <w:rStyle w:val="6"/>
          <w:rFonts w:ascii="Times New Roman" w:hAnsi="Times New Roman" w:eastAsia="Calibri" w:cs="Times New Roman"/>
          <w:color w:val="auto"/>
          <w:sz w:val="24"/>
          <w:szCs w:val="24"/>
        </w:rPr>
        <w:fldChar w:fldCharType="end"/>
      </w:r>
    </w:p>
    <w:p w14:paraId="1E2C29A9">
      <w:pPr>
        <w:pStyle w:val="37"/>
        <w:ind w:left="0"/>
        <w:jc w:val="both"/>
        <w:rPr>
          <w:color w:val="auto"/>
        </w:rPr>
      </w:pPr>
    </w:p>
    <w:p w14:paraId="2ECF3D33">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Дополнительная литература:</w:t>
      </w:r>
    </w:p>
    <w:p w14:paraId="30161B5F">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color w:val="auto"/>
        </w:rPr>
        <w:t xml:space="preserve"> </w:t>
      </w:r>
      <w:r>
        <w:rPr>
          <w:rFonts w:ascii="Times New Roman" w:hAnsi="Times New Roman" w:cs="Times New Roman"/>
          <w:color w:val="auto"/>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r>
        <w:rPr>
          <w:color w:val="auto"/>
        </w:rPr>
        <w:fldChar w:fldCharType="begin"/>
      </w:r>
      <w:r>
        <w:rPr>
          <w:color w:val="auto"/>
        </w:rPr>
        <w:instrText xml:space="preserve"> HYPERLINK "https://znanium.com/catalog/product/2016187" </w:instrText>
      </w:r>
      <w:r>
        <w:rPr>
          <w:color w:val="auto"/>
        </w:rPr>
        <w:fldChar w:fldCharType="separate"/>
      </w:r>
      <w:r>
        <w:rPr>
          <w:rStyle w:val="6"/>
          <w:rFonts w:ascii="Times New Roman" w:hAnsi="Times New Roman" w:cs="Times New Roman"/>
          <w:color w:val="auto"/>
          <w:sz w:val="24"/>
          <w:szCs w:val="24"/>
        </w:rPr>
        <w:t>https://znanium.com/catalog/product/2016187</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4002A1E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 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r>
        <w:rPr>
          <w:color w:val="auto"/>
        </w:rPr>
        <w:fldChar w:fldCharType="begin"/>
      </w:r>
      <w:r>
        <w:rPr>
          <w:color w:val="auto"/>
        </w:rPr>
        <w:instrText xml:space="preserve"> HYPERLINK "https://znanium.ru/catalog/product/2134344" </w:instrText>
      </w:r>
      <w:r>
        <w:rPr>
          <w:color w:val="auto"/>
        </w:rPr>
        <w:fldChar w:fldCharType="separate"/>
      </w:r>
      <w:r>
        <w:rPr>
          <w:rStyle w:val="6"/>
          <w:rFonts w:ascii="Times New Roman" w:hAnsi="Times New Roman" w:cs="Times New Roman"/>
          <w:color w:val="auto"/>
          <w:sz w:val="24"/>
          <w:szCs w:val="24"/>
        </w:rPr>
        <w:t>https://znanium.ru/catalog/product/2134344</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13C30B1B">
      <w:pPr>
        <w:spacing w:after="0" w:line="240" w:lineRule="auto"/>
        <w:jc w:val="both"/>
        <w:rPr>
          <w:rFonts w:ascii="Times New Roman" w:hAnsi="Times New Roman" w:cs="Times New Roman"/>
          <w:color w:val="auto"/>
          <w:sz w:val="24"/>
          <w:szCs w:val="24"/>
          <w:lang w:eastAsia="ar-SA"/>
        </w:rPr>
      </w:pPr>
      <w:r>
        <w:rPr>
          <w:rFonts w:ascii="Times New Roman" w:hAnsi="Times New Roman" w:cs="Times New Roman"/>
          <w:color w:val="auto"/>
          <w:sz w:val="24"/>
          <w:szCs w:val="24"/>
        </w:rPr>
        <w:t xml:space="preserve">          3. </w:t>
      </w:r>
      <w:r>
        <w:rPr>
          <w:rFonts w:ascii="Times New Roman" w:hAnsi="Times New Roman" w:cs="Times New Roman"/>
          <w:color w:val="auto"/>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r>
        <w:rPr>
          <w:color w:val="auto"/>
        </w:rPr>
        <w:fldChar w:fldCharType="begin"/>
      </w:r>
      <w:r>
        <w:rPr>
          <w:color w:val="auto"/>
        </w:rPr>
        <w:instrText xml:space="preserve"> HYPERLINK "http://znanium.com/catalog.php?bookinfo=490058" </w:instrText>
      </w:r>
      <w:r>
        <w:rPr>
          <w:color w:val="auto"/>
        </w:rPr>
        <w:fldChar w:fldCharType="separate"/>
      </w:r>
      <w:r>
        <w:rPr>
          <w:rStyle w:val="6"/>
          <w:rFonts w:ascii="Times New Roman" w:hAnsi="Times New Roman" w:cs="Times New Roman"/>
          <w:color w:val="auto"/>
          <w:sz w:val="24"/>
          <w:szCs w:val="24"/>
          <w:lang w:eastAsia="ar-SA"/>
        </w:rPr>
        <w:t>http://znanium.com/catalog.php?bookinfo=490058</w:t>
      </w:r>
      <w:r>
        <w:rPr>
          <w:rStyle w:val="6"/>
          <w:rFonts w:ascii="Times New Roman" w:hAnsi="Times New Roman" w:cs="Times New Roman"/>
          <w:color w:val="auto"/>
          <w:sz w:val="24"/>
          <w:szCs w:val="24"/>
          <w:lang w:eastAsia="ar-SA"/>
        </w:rPr>
        <w:fldChar w:fldCharType="end"/>
      </w:r>
      <w:r>
        <w:rPr>
          <w:rFonts w:ascii="Times New Roman" w:hAnsi="Times New Roman" w:cs="Times New Roman"/>
          <w:color w:val="auto"/>
          <w:sz w:val="24"/>
          <w:szCs w:val="24"/>
          <w:lang w:eastAsia="ar-SA"/>
        </w:rPr>
        <w:t>.</w:t>
      </w:r>
    </w:p>
    <w:p w14:paraId="0355FB51">
      <w:pPr>
        <w:spacing w:after="0" w:line="240" w:lineRule="auto"/>
        <w:jc w:val="both"/>
        <w:rPr>
          <w:rFonts w:ascii="Times New Roman" w:hAnsi="Times New Roman" w:cs="Times New Roman"/>
          <w:color w:val="auto"/>
          <w:sz w:val="24"/>
          <w:szCs w:val="24"/>
          <w:lang w:eastAsia="ar-SA"/>
        </w:rPr>
      </w:pPr>
      <w:r>
        <w:rPr>
          <w:rFonts w:ascii="Times New Roman" w:hAnsi="Times New Roman" w:cs="Times New Roman"/>
          <w:color w:val="auto"/>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r>
        <w:rPr>
          <w:color w:val="auto"/>
        </w:rPr>
        <w:fldChar w:fldCharType="begin"/>
      </w:r>
      <w:r>
        <w:rPr>
          <w:color w:val="auto"/>
        </w:rPr>
        <w:instrText xml:space="preserve"> HYPERLINK "http://znanium.com/catalog/product/939534" </w:instrText>
      </w:r>
      <w:r>
        <w:rPr>
          <w:color w:val="auto"/>
        </w:rPr>
        <w:fldChar w:fldCharType="separate"/>
      </w:r>
      <w:r>
        <w:rPr>
          <w:rStyle w:val="6"/>
          <w:rFonts w:ascii="Times New Roman" w:hAnsi="Times New Roman" w:cs="Times New Roman"/>
          <w:color w:val="auto"/>
          <w:sz w:val="24"/>
          <w:szCs w:val="24"/>
          <w:lang w:eastAsia="ar-SA"/>
        </w:rPr>
        <w:t>http://znanium.com/catalog/product/939534</w:t>
      </w:r>
      <w:r>
        <w:rPr>
          <w:rStyle w:val="6"/>
          <w:rFonts w:ascii="Times New Roman" w:hAnsi="Times New Roman" w:cs="Times New Roman"/>
          <w:color w:val="auto"/>
          <w:sz w:val="24"/>
          <w:szCs w:val="24"/>
          <w:lang w:eastAsia="ar-SA"/>
        </w:rPr>
        <w:fldChar w:fldCharType="end"/>
      </w:r>
    </w:p>
    <w:p w14:paraId="3131B420">
      <w:pPr>
        <w:spacing w:after="0" w:line="240" w:lineRule="auto"/>
        <w:jc w:val="both"/>
        <w:rPr>
          <w:rFonts w:ascii="Times New Roman" w:hAnsi="Times New Roman" w:eastAsia="Calibri" w:cs="Times New Roman"/>
          <w:color w:val="auto"/>
          <w:sz w:val="24"/>
          <w:szCs w:val="24"/>
        </w:rPr>
      </w:pPr>
    </w:p>
    <w:p w14:paraId="5884E4CF">
      <w:pPr>
        <w:tabs>
          <w:tab w:val="left" w:pos="851"/>
          <w:tab w:val="left" w:pos="993"/>
        </w:tabs>
        <w:spacing w:after="0" w:line="240" w:lineRule="auto"/>
        <w:ind w:left="567" w:firstLine="709"/>
        <w:contextualSpacing/>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Электронные ресурсы:</w:t>
      </w:r>
    </w:p>
    <w:p w14:paraId="02AB2B8E">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w:t>
      </w:r>
      <w:r>
        <w:rPr>
          <w:color w:val="auto"/>
        </w:rPr>
        <w:fldChar w:fldCharType="begin"/>
      </w:r>
      <w:r>
        <w:rPr>
          <w:color w:val="auto"/>
        </w:rPr>
        <w:instrText xml:space="preserve"> HYPERLINK "http://www.duma.gov.ru/%20–" </w:instrText>
      </w:r>
      <w:r>
        <w:rPr>
          <w:color w:val="auto"/>
        </w:rPr>
        <w:fldChar w:fldCharType="separate"/>
      </w:r>
      <w:r>
        <w:rPr>
          <w:rStyle w:val="6"/>
          <w:rFonts w:ascii="Times New Roman" w:hAnsi="Times New Roman" w:eastAsia="Calibri" w:cs="Times New Roman"/>
          <w:color w:val="auto"/>
          <w:sz w:val="24"/>
          <w:szCs w:val="24"/>
        </w:rPr>
        <w:t>http://www.duma.gov.ru/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Государственной Думы ФС РФ.</w:t>
      </w:r>
    </w:p>
    <w:p w14:paraId="47F0D7F5">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w:t>
      </w:r>
      <w:r>
        <w:rPr>
          <w:color w:val="auto"/>
        </w:rPr>
        <w:fldChar w:fldCharType="begin"/>
      </w:r>
      <w:r>
        <w:rPr>
          <w:color w:val="auto"/>
        </w:rPr>
        <w:instrText xml:space="preserve"> HYPERLINK "http://www.council.gov.ru/%20–" </w:instrText>
      </w:r>
      <w:r>
        <w:rPr>
          <w:color w:val="auto"/>
        </w:rPr>
        <w:fldChar w:fldCharType="separate"/>
      </w:r>
      <w:r>
        <w:rPr>
          <w:rStyle w:val="6"/>
          <w:rFonts w:ascii="Times New Roman" w:hAnsi="Times New Roman" w:eastAsia="Calibri" w:cs="Times New Roman"/>
          <w:color w:val="auto"/>
          <w:sz w:val="24"/>
          <w:szCs w:val="24"/>
        </w:rPr>
        <w:t>http://www.council.gov.ru/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Совета Федерации ФС РФ.</w:t>
      </w:r>
    </w:p>
    <w:p w14:paraId="37C9597F">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http://www.government.ru/content/–Интернет-портал Правительства РФ.</w:t>
      </w:r>
    </w:p>
    <w:p w14:paraId="598640DF">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6"/>
          <w:rFonts w:ascii="Times New Roman" w:hAnsi="Times New Roman" w:eastAsia="Calibri" w:cs="Times New Roman"/>
          <w:color w:val="auto"/>
          <w:sz w:val="24"/>
          <w:szCs w:val="24"/>
        </w:rPr>
        <w:t>http://www.government.ru/content/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Интернет-портал Правительства РФ</w:t>
      </w:r>
    </w:p>
    <w:p w14:paraId="5ABA669E">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5. </w:t>
      </w:r>
      <w:r>
        <w:rPr>
          <w:color w:val="auto"/>
        </w:rPr>
        <w:fldChar w:fldCharType="begin"/>
      </w:r>
      <w:r>
        <w:rPr>
          <w:color w:val="auto"/>
        </w:rPr>
        <w:instrText xml:space="preserve"> HYPERLINK "http://www.ksrf.ru/%20–" </w:instrText>
      </w:r>
      <w:r>
        <w:rPr>
          <w:color w:val="auto"/>
        </w:rPr>
        <w:fldChar w:fldCharType="separate"/>
      </w:r>
      <w:r>
        <w:rPr>
          <w:rStyle w:val="6"/>
          <w:rFonts w:ascii="Times New Roman" w:hAnsi="Times New Roman" w:eastAsia="Calibri" w:cs="Times New Roman"/>
          <w:color w:val="auto"/>
          <w:sz w:val="24"/>
          <w:szCs w:val="24"/>
        </w:rPr>
        <w:t>http://www.ksrf.ru/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Конституционного Суда РФ</w:t>
      </w:r>
    </w:p>
    <w:p w14:paraId="56CF5A64">
      <w:pPr>
        <w:tabs>
          <w:tab w:val="left" w:pos="142"/>
        </w:tabs>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6"/>
          <w:rFonts w:ascii="Times New Roman" w:hAnsi="Times New Roman" w:eastAsia="Calibri" w:cs="Times New Roman"/>
          <w:color w:val="auto"/>
          <w:sz w:val="24"/>
          <w:szCs w:val="24"/>
          <w:lang w:val="en-US"/>
        </w:rPr>
        <w:t>http</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window</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edu</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ru</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window</w:t>
      </w:r>
      <w:r>
        <w:rPr>
          <w:rStyle w:val="6"/>
          <w:rFonts w:ascii="Times New Roman" w:hAnsi="Times New Roman" w:eastAsia="Calibri" w:cs="Times New Roman"/>
          <w:color w:val="auto"/>
          <w:sz w:val="24"/>
          <w:szCs w:val="24"/>
        </w:rPr>
        <w:t>/library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Единое окно доступа к образовательным ресурсам.</w:t>
      </w:r>
    </w:p>
    <w:p w14:paraId="2C84A77F">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6"/>
          <w:rFonts w:ascii="Times New Roman" w:hAnsi="Times New Roman" w:eastAsia="Calibri" w:cs="Times New Roman"/>
          <w:color w:val="auto"/>
          <w:sz w:val="24"/>
          <w:szCs w:val="24"/>
        </w:rPr>
        <w:t>http://www.minjust.ru–официальный</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сайт Министерства юстиции Российской Федерации</w:t>
      </w:r>
    </w:p>
    <w:p w14:paraId="327A5197">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 СПС КонсультантПлюс www.consultant.ru</w:t>
      </w:r>
    </w:p>
    <w:p w14:paraId="054BFB9F">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6"/>
          <w:rFonts w:ascii="Times New Roman" w:hAnsi="Times New Roman" w:eastAsia="Calibri" w:cs="Times New Roman"/>
          <w:color w:val="auto"/>
          <w:sz w:val="24"/>
          <w:szCs w:val="24"/>
        </w:rPr>
        <w:t>www.gararnt.ru</w:t>
      </w:r>
      <w:r>
        <w:rPr>
          <w:rStyle w:val="6"/>
          <w:rFonts w:ascii="Times New Roman" w:hAnsi="Times New Roman" w:eastAsia="Calibri" w:cs="Times New Roman"/>
          <w:color w:val="auto"/>
          <w:sz w:val="24"/>
          <w:szCs w:val="24"/>
        </w:rPr>
        <w:fldChar w:fldCharType="end"/>
      </w:r>
    </w:p>
    <w:p w14:paraId="441A3B93">
      <w:pPr>
        <w:spacing w:after="0" w:line="240" w:lineRule="auto"/>
        <w:jc w:val="center"/>
        <w:rPr>
          <w:rFonts w:ascii="Times New Roman" w:hAnsi="Times New Roman" w:eastAsia="Times New Roman" w:cs="Times New Roman"/>
          <w:color w:val="auto"/>
          <w:sz w:val="24"/>
          <w:szCs w:val="24"/>
        </w:rPr>
      </w:pPr>
    </w:p>
    <w:p w14:paraId="250C3003">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w:t>
      </w:r>
    </w:p>
    <w:p w14:paraId="70D3D514">
      <w:pPr>
        <w:spacing w:after="0" w:line="240" w:lineRule="auto"/>
        <w:jc w:val="center"/>
        <w:outlineLvl w:val="2"/>
        <w:rPr>
          <w:rFonts w:ascii="Times New Roman" w:hAnsi="Times New Roman" w:eastAsia="Times New Roman" w:cs="Times New Roman"/>
          <w:b/>
          <w:bCs/>
          <w:color w:val="auto"/>
          <w:sz w:val="24"/>
          <w:szCs w:val="24"/>
        </w:rPr>
      </w:pPr>
    </w:p>
    <w:p w14:paraId="0B59558B">
      <w:pPr>
        <w:pStyle w:val="37"/>
        <w:numPr>
          <w:ilvl w:val="0"/>
          <w:numId w:val="4"/>
        </w:numPr>
        <w:jc w:val="both"/>
        <w:rPr>
          <w:b/>
          <w:color w:val="auto"/>
        </w:rPr>
      </w:pPr>
      <w:r>
        <w:rPr>
          <w:color w:val="auto"/>
        </w:rPr>
        <w:fldChar w:fldCharType="begin"/>
      </w:r>
      <w:r>
        <w:rPr>
          <w:color w:val="auto"/>
        </w:rPr>
        <w:instrText xml:space="preserve"> HYPERLINK "http://pravo.gov.ru/" </w:instrText>
      </w:r>
      <w:r>
        <w:rPr>
          <w:color w:val="auto"/>
        </w:rPr>
        <w:fldChar w:fldCharType="separate"/>
      </w:r>
      <w:r>
        <w:rPr>
          <w:rStyle w:val="6"/>
          <w:color w:val="auto"/>
        </w:rPr>
        <w:t>http://pravo.gov.ru/</w:t>
      </w:r>
      <w:r>
        <w:rPr>
          <w:rStyle w:val="6"/>
          <w:color w:val="auto"/>
        </w:rPr>
        <w:fldChar w:fldCharType="end"/>
      </w:r>
      <w:r>
        <w:rPr>
          <w:b/>
          <w:color w:val="auto"/>
        </w:rPr>
        <w:t xml:space="preserve"> - Официальный интернет-портал правовой информации:</w:t>
      </w:r>
    </w:p>
    <w:p w14:paraId="00AFF56D">
      <w:pPr>
        <w:pStyle w:val="37"/>
        <w:numPr>
          <w:ilvl w:val="0"/>
          <w:numId w:val="5"/>
        </w:numPr>
        <w:jc w:val="both"/>
        <w:rPr>
          <w:color w:val="auto"/>
        </w:rPr>
      </w:pPr>
      <w:r>
        <w:rPr>
          <w:color w:val="auto"/>
        </w:rPr>
        <w:fldChar w:fldCharType="begin"/>
      </w:r>
      <w:r>
        <w:rPr>
          <w:color w:val="auto"/>
        </w:rPr>
        <w:instrText xml:space="preserve"> HYPERLINK "http://publication.pravo.gov.ru/" </w:instrText>
      </w:r>
      <w:r>
        <w:rPr>
          <w:color w:val="auto"/>
        </w:rPr>
        <w:fldChar w:fldCharType="separate"/>
      </w:r>
      <w:r>
        <w:rPr>
          <w:rStyle w:val="6"/>
          <w:color w:val="auto"/>
        </w:rPr>
        <w:t>http://publication.pravo.gov.ru/</w:t>
      </w:r>
      <w:r>
        <w:rPr>
          <w:rStyle w:val="6"/>
          <w:color w:val="auto"/>
        </w:rPr>
        <w:fldChar w:fldCharType="end"/>
      </w:r>
      <w:r>
        <w:rPr>
          <w:color w:val="auto"/>
        </w:rPr>
        <w:t xml:space="preserve"> - официальное опубликование НПА;</w:t>
      </w:r>
    </w:p>
    <w:p w14:paraId="0592F598">
      <w:pPr>
        <w:pStyle w:val="37"/>
        <w:numPr>
          <w:ilvl w:val="0"/>
          <w:numId w:val="5"/>
        </w:numPr>
        <w:jc w:val="both"/>
        <w:rPr>
          <w:color w:val="auto"/>
        </w:rPr>
      </w:pPr>
      <w:r>
        <w:rPr>
          <w:color w:val="auto"/>
        </w:rPr>
        <w:fldChar w:fldCharType="begin"/>
      </w:r>
      <w:r>
        <w:rPr>
          <w:color w:val="auto"/>
        </w:rPr>
        <w:instrText xml:space="preserve"> HYPERLINK "http://pravo.gov.ru/ips/" </w:instrText>
      </w:r>
      <w:r>
        <w:rPr>
          <w:color w:val="auto"/>
        </w:rPr>
        <w:fldChar w:fldCharType="separate"/>
      </w:r>
      <w:r>
        <w:rPr>
          <w:rStyle w:val="6"/>
          <w:color w:val="auto"/>
        </w:rPr>
        <w:t>http://pravo.gov.ru/ips/</w:t>
      </w:r>
      <w:r>
        <w:rPr>
          <w:rStyle w:val="6"/>
          <w:color w:val="auto"/>
        </w:rPr>
        <w:fldChar w:fldCharType="end"/>
      </w:r>
      <w:r>
        <w:rPr>
          <w:color w:val="auto"/>
        </w:rPr>
        <w:t xml:space="preserve"> - Свод законов Российской империи;</w:t>
      </w:r>
    </w:p>
    <w:p w14:paraId="6E4EFCBF">
      <w:pPr>
        <w:pStyle w:val="37"/>
        <w:numPr>
          <w:ilvl w:val="0"/>
          <w:numId w:val="5"/>
        </w:numPr>
        <w:jc w:val="both"/>
        <w:rPr>
          <w:color w:val="auto"/>
        </w:rPr>
      </w:pPr>
      <w:r>
        <w:rPr>
          <w:color w:val="auto"/>
        </w:rPr>
        <w:fldChar w:fldCharType="begin"/>
      </w:r>
      <w:r>
        <w:rPr>
          <w:color w:val="auto"/>
        </w:rPr>
        <w:instrText xml:space="preserve"> HYPERLINK "http://pravo.gov.ru/articles/" </w:instrText>
      </w:r>
      <w:r>
        <w:rPr>
          <w:color w:val="auto"/>
        </w:rPr>
        <w:fldChar w:fldCharType="separate"/>
      </w:r>
      <w:r>
        <w:rPr>
          <w:rStyle w:val="6"/>
          <w:color w:val="auto"/>
        </w:rPr>
        <w:t>http://pravo.gov.ru/articles/</w:t>
      </w:r>
      <w:r>
        <w:rPr>
          <w:rStyle w:val="6"/>
          <w:color w:val="auto"/>
        </w:rPr>
        <w:fldChar w:fldCharType="end"/>
      </w:r>
      <w:r>
        <w:rPr>
          <w:color w:val="auto"/>
        </w:rPr>
        <w:t xml:space="preserve"> - статьи.</w:t>
      </w:r>
    </w:p>
    <w:p w14:paraId="0A12A6F2">
      <w:pPr>
        <w:pStyle w:val="37"/>
        <w:numPr>
          <w:ilvl w:val="0"/>
          <w:numId w:val="4"/>
        </w:numPr>
        <w:jc w:val="both"/>
        <w:rPr>
          <w:b/>
          <w:color w:val="auto"/>
        </w:rPr>
      </w:pPr>
      <w:r>
        <w:rPr>
          <w:color w:val="auto"/>
        </w:rPr>
        <w:fldChar w:fldCharType="begin"/>
      </w:r>
      <w:r>
        <w:rPr>
          <w:color w:val="auto"/>
        </w:rPr>
        <w:instrText xml:space="preserve"> HYPERLINK "http://www.kremlin.ru/" </w:instrText>
      </w:r>
      <w:r>
        <w:rPr>
          <w:color w:val="auto"/>
        </w:rPr>
        <w:fldChar w:fldCharType="separate"/>
      </w:r>
      <w:r>
        <w:rPr>
          <w:rStyle w:val="6"/>
          <w:color w:val="auto"/>
        </w:rPr>
        <w:t>http://www.kremlin.ru/</w:t>
      </w:r>
      <w:r>
        <w:rPr>
          <w:rStyle w:val="6"/>
          <w:color w:val="auto"/>
        </w:rPr>
        <w:fldChar w:fldCharType="end"/>
      </w:r>
      <w:r>
        <w:rPr>
          <w:b/>
          <w:color w:val="auto"/>
        </w:rPr>
        <w:t xml:space="preserve"> - официальный сайт Президента Российской Федерации:</w:t>
      </w:r>
    </w:p>
    <w:p w14:paraId="4BABDDCA">
      <w:pPr>
        <w:pStyle w:val="37"/>
        <w:numPr>
          <w:ilvl w:val="0"/>
          <w:numId w:val="6"/>
        </w:numPr>
        <w:jc w:val="both"/>
        <w:rPr>
          <w:color w:val="auto"/>
        </w:rPr>
      </w:pPr>
      <w:r>
        <w:rPr>
          <w:color w:val="auto"/>
        </w:rPr>
        <w:fldChar w:fldCharType="begin"/>
      </w:r>
      <w:r>
        <w:rPr>
          <w:color w:val="auto"/>
        </w:rPr>
        <w:instrText xml:space="preserve"> HYPERLINK "http://www.kremlin.ru/acts/news" </w:instrText>
      </w:r>
      <w:r>
        <w:rPr>
          <w:color w:val="auto"/>
        </w:rPr>
        <w:fldChar w:fldCharType="separate"/>
      </w:r>
      <w:r>
        <w:rPr>
          <w:rStyle w:val="6"/>
          <w:color w:val="auto"/>
        </w:rPr>
        <w:t>http://www.kremlin.ru/acts/news</w:t>
      </w:r>
      <w:r>
        <w:rPr>
          <w:rStyle w:val="6"/>
          <w:color w:val="auto"/>
        </w:rPr>
        <w:fldChar w:fldCharType="end"/>
      </w:r>
      <w:r>
        <w:rPr>
          <w:color w:val="auto"/>
        </w:rPr>
        <w:t xml:space="preserve"> - документы;</w:t>
      </w:r>
    </w:p>
    <w:p w14:paraId="1B2C9EB9">
      <w:pPr>
        <w:pStyle w:val="37"/>
        <w:numPr>
          <w:ilvl w:val="0"/>
          <w:numId w:val="6"/>
        </w:numPr>
        <w:jc w:val="both"/>
        <w:rPr>
          <w:color w:val="auto"/>
        </w:rPr>
      </w:pPr>
      <w:r>
        <w:rPr>
          <w:color w:val="auto"/>
        </w:rPr>
        <w:fldChar w:fldCharType="begin"/>
      </w:r>
      <w:r>
        <w:rPr>
          <w:color w:val="auto"/>
        </w:rPr>
        <w:instrText xml:space="preserve"> HYPERLINK "http://www.kremlin.ru/structure/state-council" </w:instrText>
      </w:r>
      <w:r>
        <w:rPr>
          <w:color w:val="auto"/>
        </w:rPr>
        <w:fldChar w:fldCharType="separate"/>
      </w:r>
      <w:r>
        <w:rPr>
          <w:rStyle w:val="6"/>
          <w:color w:val="auto"/>
        </w:rPr>
        <w:t>http://www.kremlin.ru/structure/state-council</w:t>
      </w:r>
      <w:r>
        <w:rPr>
          <w:rStyle w:val="6"/>
          <w:color w:val="auto"/>
        </w:rPr>
        <w:fldChar w:fldCharType="end"/>
      </w:r>
      <w:r>
        <w:rPr>
          <w:color w:val="auto"/>
        </w:rPr>
        <w:t xml:space="preserve"> - Государственный совет;</w:t>
      </w:r>
    </w:p>
    <w:p w14:paraId="7D39C5CE">
      <w:pPr>
        <w:pStyle w:val="37"/>
        <w:numPr>
          <w:ilvl w:val="0"/>
          <w:numId w:val="6"/>
        </w:numPr>
        <w:jc w:val="both"/>
        <w:rPr>
          <w:color w:val="auto"/>
        </w:rPr>
      </w:pPr>
      <w:r>
        <w:rPr>
          <w:color w:val="auto"/>
        </w:rPr>
        <w:fldChar w:fldCharType="begin"/>
      </w:r>
      <w:r>
        <w:rPr>
          <w:color w:val="auto"/>
        </w:rPr>
        <w:instrText xml:space="preserve"> HYPERLINK "http://www.kremlin.ru/structure/security-council" </w:instrText>
      </w:r>
      <w:r>
        <w:rPr>
          <w:color w:val="auto"/>
        </w:rPr>
        <w:fldChar w:fldCharType="separate"/>
      </w:r>
      <w:r>
        <w:rPr>
          <w:rStyle w:val="6"/>
          <w:color w:val="auto"/>
        </w:rPr>
        <w:t>http://www.kremlin.ru/structure/security-council</w:t>
      </w:r>
      <w:r>
        <w:rPr>
          <w:rStyle w:val="6"/>
          <w:color w:val="auto"/>
        </w:rPr>
        <w:fldChar w:fldCharType="end"/>
      </w:r>
      <w:r>
        <w:rPr>
          <w:color w:val="auto"/>
        </w:rPr>
        <w:t xml:space="preserve"> - Совет безопасности;</w:t>
      </w:r>
    </w:p>
    <w:p w14:paraId="24B0125A">
      <w:pPr>
        <w:pStyle w:val="37"/>
        <w:numPr>
          <w:ilvl w:val="0"/>
          <w:numId w:val="6"/>
        </w:numPr>
        <w:jc w:val="both"/>
        <w:rPr>
          <w:color w:val="auto"/>
        </w:rPr>
      </w:pPr>
      <w:r>
        <w:rPr>
          <w:color w:val="auto"/>
        </w:rPr>
        <w:fldChar w:fldCharType="begin"/>
      </w:r>
      <w:r>
        <w:rPr>
          <w:color w:val="auto"/>
        </w:rPr>
        <w:instrText xml:space="preserve"> HYPERLINK "http://www.kremlin.ru/structure/commissions" </w:instrText>
      </w:r>
      <w:r>
        <w:rPr>
          <w:color w:val="auto"/>
        </w:rPr>
        <w:fldChar w:fldCharType="separate"/>
      </w:r>
      <w:r>
        <w:rPr>
          <w:rStyle w:val="6"/>
          <w:color w:val="auto"/>
        </w:rPr>
        <w:t>http://www.kremlin.ru/structure/commissions</w:t>
      </w:r>
      <w:r>
        <w:rPr>
          <w:rStyle w:val="6"/>
          <w:color w:val="auto"/>
        </w:rPr>
        <w:fldChar w:fldCharType="end"/>
      </w:r>
      <w:r>
        <w:rPr>
          <w:color w:val="auto"/>
        </w:rPr>
        <w:t xml:space="preserve"> - комиссии и советы при Президенте Российской Федерации.</w:t>
      </w:r>
    </w:p>
    <w:p w14:paraId="7BBEE0DC">
      <w:pPr>
        <w:pStyle w:val="37"/>
        <w:numPr>
          <w:ilvl w:val="0"/>
          <w:numId w:val="4"/>
        </w:numPr>
        <w:jc w:val="both"/>
        <w:rPr>
          <w:b/>
          <w:color w:val="auto"/>
        </w:rPr>
      </w:pPr>
      <w:r>
        <w:rPr>
          <w:color w:val="auto"/>
        </w:rPr>
        <w:fldChar w:fldCharType="begin"/>
      </w:r>
      <w:r>
        <w:rPr>
          <w:color w:val="auto"/>
        </w:rPr>
        <w:instrText xml:space="preserve"> HYPERLINK "http://duma.gov.ru/" </w:instrText>
      </w:r>
      <w:r>
        <w:rPr>
          <w:color w:val="auto"/>
        </w:rPr>
        <w:fldChar w:fldCharType="separate"/>
      </w:r>
      <w:r>
        <w:rPr>
          <w:rStyle w:val="6"/>
          <w:color w:val="auto"/>
        </w:rPr>
        <w:t>http://duma.gov.ru/</w:t>
      </w:r>
      <w:r>
        <w:rPr>
          <w:rStyle w:val="6"/>
          <w:color w:val="auto"/>
        </w:rPr>
        <w:fldChar w:fldCharType="end"/>
      </w:r>
      <w:r>
        <w:rPr>
          <w:b/>
          <w:color w:val="auto"/>
        </w:rPr>
        <w:t xml:space="preserve"> - официальный сайт Государственной Думы Федерального Собрания Российской Федерации: </w:t>
      </w:r>
    </w:p>
    <w:p w14:paraId="42B02121">
      <w:pPr>
        <w:pStyle w:val="37"/>
        <w:numPr>
          <w:ilvl w:val="0"/>
          <w:numId w:val="7"/>
        </w:numPr>
        <w:jc w:val="both"/>
        <w:rPr>
          <w:color w:val="auto"/>
        </w:rPr>
      </w:pPr>
      <w:r>
        <w:rPr>
          <w:color w:val="auto"/>
        </w:rPr>
        <w:fldChar w:fldCharType="begin"/>
      </w:r>
      <w:r>
        <w:rPr>
          <w:color w:val="auto"/>
        </w:rPr>
        <w:instrText xml:space="preserve"> HYPERLINK "http://duma.gov.ru/duma/about/" </w:instrText>
      </w:r>
      <w:r>
        <w:rPr>
          <w:color w:val="auto"/>
        </w:rPr>
        <w:fldChar w:fldCharType="separate"/>
      </w:r>
      <w:r>
        <w:rPr>
          <w:rStyle w:val="6"/>
          <w:color w:val="auto"/>
        </w:rPr>
        <w:t>http://duma.gov.ru/duma/about/</w:t>
      </w:r>
      <w:r>
        <w:rPr>
          <w:rStyle w:val="6"/>
          <w:color w:val="auto"/>
        </w:rPr>
        <w:fldChar w:fldCharType="end"/>
      </w:r>
      <w:r>
        <w:rPr>
          <w:color w:val="auto"/>
        </w:rPr>
        <w:t xml:space="preserve"> - структура, регламент, история;</w:t>
      </w:r>
    </w:p>
    <w:p w14:paraId="54A2BB5E">
      <w:pPr>
        <w:pStyle w:val="37"/>
        <w:numPr>
          <w:ilvl w:val="0"/>
          <w:numId w:val="7"/>
        </w:numPr>
        <w:jc w:val="both"/>
        <w:rPr>
          <w:color w:val="auto"/>
        </w:rPr>
      </w:pPr>
      <w:r>
        <w:rPr>
          <w:color w:val="auto"/>
        </w:rPr>
        <w:fldChar w:fldCharType="begin"/>
      </w:r>
      <w:r>
        <w:rPr>
          <w:color w:val="auto"/>
        </w:rPr>
        <w:instrText xml:space="preserve"> HYPERLINK "http://duma.gov.ru/legislative/lawmaking/" </w:instrText>
      </w:r>
      <w:r>
        <w:rPr>
          <w:color w:val="auto"/>
        </w:rPr>
        <w:fldChar w:fldCharType="separate"/>
      </w:r>
      <w:r>
        <w:rPr>
          <w:rStyle w:val="6"/>
          <w:color w:val="auto"/>
        </w:rPr>
        <w:t>http://duma.gov.ru/legislative/lawmaking/</w:t>
      </w:r>
      <w:r>
        <w:rPr>
          <w:rStyle w:val="6"/>
          <w:color w:val="auto"/>
        </w:rPr>
        <w:fldChar w:fldCharType="end"/>
      </w:r>
      <w:r>
        <w:rPr>
          <w:color w:val="auto"/>
        </w:rPr>
        <w:t xml:space="preserve"> - законодательная деятельность;</w:t>
      </w:r>
    </w:p>
    <w:p w14:paraId="7435CF40">
      <w:pPr>
        <w:pStyle w:val="37"/>
        <w:numPr>
          <w:ilvl w:val="0"/>
          <w:numId w:val="7"/>
        </w:numPr>
        <w:jc w:val="both"/>
        <w:rPr>
          <w:color w:val="auto"/>
        </w:rPr>
      </w:pPr>
      <w:r>
        <w:rPr>
          <w:color w:val="auto"/>
        </w:rPr>
        <w:fldChar w:fldCharType="begin"/>
      </w:r>
      <w:r>
        <w:rPr>
          <w:color w:val="auto"/>
        </w:rPr>
        <w:instrText xml:space="preserve"> HYPERLINK "http://duma.gov.ru/representative/interpellations/" </w:instrText>
      </w:r>
      <w:r>
        <w:rPr>
          <w:color w:val="auto"/>
        </w:rPr>
        <w:fldChar w:fldCharType="separate"/>
      </w:r>
      <w:r>
        <w:rPr>
          <w:rStyle w:val="6"/>
          <w:color w:val="auto"/>
        </w:rPr>
        <w:t>http://duma.gov.ru/representative/interpellations/</w:t>
      </w:r>
      <w:r>
        <w:rPr>
          <w:rStyle w:val="6"/>
          <w:color w:val="auto"/>
        </w:rPr>
        <w:fldChar w:fldCharType="end"/>
      </w:r>
      <w:r>
        <w:rPr>
          <w:color w:val="auto"/>
        </w:rPr>
        <w:t xml:space="preserve"> - представительная деятельность;</w:t>
      </w:r>
    </w:p>
    <w:p w14:paraId="6251A546">
      <w:pPr>
        <w:pStyle w:val="37"/>
        <w:numPr>
          <w:ilvl w:val="0"/>
          <w:numId w:val="7"/>
        </w:numPr>
        <w:jc w:val="both"/>
        <w:rPr>
          <w:color w:val="auto"/>
        </w:rPr>
      </w:pPr>
      <w:r>
        <w:rPr>
          <w:color w:val="auto"/>
        </w:rPr>
        <w:fldChar w:fldCharType="begin"/>
      </w:r>
      <w:r>
        <w:rPr>
          <w:color w:val="auto"/>
        </w:rPr>
        <w:instrText xml:space="preserve"> HYPERLINK "http://duma.gov.ru/international/about/" </w:instrText>
      </w:r>
      <w:r>
        <w:rPr>
          <w:color w:val="auto"/>
        </w:rPr>
        <w:fldChar w:fldCharType="separate"/>
      </w:r>
      <w:r>
        <w:rPr>
          <w:rStyle w:val="6"/>
          <w:color w:val="auto"/>
        </w:rPr>
        <w:t>http://duma.gov.ru/international/about/</w:t>
      </w:r>
      <w:r>
        <w:rPr>
          <w:rStyle w:val="6"/>
          <w:color w:val="auto"/>
        </w:rPr>
        <w:fldChar w:fldCharType="end"/>
      </w:r>
      <w:r>
        <w:rPr>
          <w:color w:val="auto"/>
        </w:rPr>
        <w:t xml:space="preserve"> - международная деятельность.</w:t>
      </w:r>
    </w:p>
    <w:p w14:paraId="1861E925">
      <w:pPr>
        <w:pStyle w:val="37"/>
        <w:numPr>
          <w:ilvl w:val="0"/>
          <w:numId w:val="4"/>
        </w:numPr>
        <w:jc w:val="both"/>
        <w:rPr>
          <w:b/>
          <w:color w:val="auto"/>
        </w:rPr>
      </w:pPr>
      <w:r>
        <w:rPr>
          <w:color w:val="auto"/>
        </w:rPr>
        <w:fldChar w:fldCharType="begin"/>
      </w:r>
      <w:r>
        <w:rPr>
          <w:color w:val="auto"/>
        </w:rPr>
        <w:instrText xml:space="preserve"> HYPERLINK "http://council.gov.ru/" </w:instrText>
      </w:r>
      <w:r>
        <w:rPr>
          <w:color w:val="auto"/>
        </w:rPr>
        <w:fldChar w:fldCharType="separate"/>
      </w:r>
      <w:r>
        <w:rPr>
          <w:rStyle w:val="6"/>
          <w:color w:val="auto"/>
        </w:rPr>
        <w:t>http://council.gov.ru/</w:t>
      </w:r>
      <w:r>
        <w:rPr>
          <w:rStyle w:val="6"/>
          <w:color w:val="auto"/>
        </w:rPr>
        <w:fldChar w:fldCharType="end"/>
      </w:r>
      <w:r>
        <w:rPr>
          <w:b/>
          <w:color w:val="auto"/>
        </w:rPr>
        <w:t xml:space="preserve"> - </w:t>
      </w:r>
      <w:r>
        <w:rPr>
          <w:b/>
          <w:color w:val="auto"/>
        </w:rPr>
        <w:t>официальный сайт Совета Федерации Федерального Собрания Российской Федерации:</w:t>
      </w:r>
    </w:p>
    <w:p w14:paraId="7ABB3875">
      <w:pPr>
        <w:pStyle w:val="37"/>
        <w:numPr>
          <w:ilvl w:val="0"/>
          <w:numId w:val="8"/>
        </w:numPr>
        <w:jc w:val="both"/>
        <w:rPr>
          <w:color w:val="auto"/>
        </w:rPr>
      </w:pPr>
      <w:r>
        <w:rPr>
          <w:color w:val="auto"/>
        </w:rPr>
        <w:fldChar w:fldCharType="begin"/>
      </w:r>
      <w:r>
        <w:rPr>
          <w:color w:val="auto"/>
        </w:rPr>
        <w:instrText xml:space="preserve"> HYPERLINK "http://council.gov.ru/structure/council/" </w:instrText>
      </w:r>
      <w:r>
        <w:rPr>
          <w:color w:val="auto"/>
        </w:rPr>
        <w:fldChar w:fldCharType="separate"/>
      </w:r>
      <w:r>
        <w:rPr>
          <w:rStyle w:val="6"/>
          <w:color w:val="auto"/>
        </w:rPr>
        <w:t>http://council.gov.ru/structure/council/</w:t>
      </w:r>
      <w:r>
        <w:rPr>
          <w:rStyle w:val="6"/>
          <w:color w:val="auto"/>
        </w:rPr>
        <w:fldChar w:fldCharType="end"/>
      </w:r>
      <w:r>
        <w:rPr>
          <w:color w:val="auto"/>
        </w:rPr>
        <w:t xml:space="preserve"> - структура, регламент, история;</w:t>
      </w:r>
    </w:p>
    <w:p w14:paraId="07897583">
      <w:pPr>
        <w:pStyle w:val="37"/>
        <w:numPr>
          <w:ilvl w:val="0"/>
          <w:numId w:val="8"/>
        </w:numPr>
        <w:jc w:val="both"/>
        <w:rPr>
          <w:color w:val="auto"/>
        </w:rPr>
      </w:pPr>
      <w:r>
        <w:rPr>
          <w:color w:val="auto"/>
        </w:rPr>
        <w:fldChar w:fldCharType="begin"/>
      </w:r>
      <w:r>
        <w:rPr>
          <w:color w:val="auto"/>
        </w:rPr>
        <w:instrText xml:space="preserve"> HYPERLINK "http://council.gov.ru/activity/legislation/" </w:instrText>
      </w:r>
      <w:r>
        <w:rPr>
          <w:color w:val="auto"/>
        </w:rPr>
        <w:fldChar w:fldCharType="separate"/>
      </w:r>
      <w:r>
        <w:rPr>
          <w:rStyle w:val="6"/>
          <w:color w:val="auto"/>
        </w:rPr>
        <w:t>http://council.gov.ru/activity/legislation/</w:t>
      </w:r>
      <w:r>
        <w:rPr>
          <w:rStyle w:val="6"/>
          <w:color w:val="auto"/>
        </w:rPr>
        <w:fldChar w:fldCharType="end"/>
      </w:r>
      <w:r>
        <w:rPr>
          <w:color w:val="auto"/>
        </w:rPr>
        <w:t xml:space="preserve"> - законодательная деятельность;</w:t>
      </w:r>
    </w:p>
    <w:p w14:paraId="0A25D390">
      <w:pPr>
        <w:pStyle w:val="37"/>
        <w:numPr>
          <w:ilvl w:val="0"/>
          <w:numId w:val="8"/>
        </w:numPr>
        <w:jc w:val="both"/>
        <w:rPr>
          <w:color w:val="auto"/>
        </w:rPr>
      </w:pPr>
      <w:r>
        <w:rPr>
          <w:color w:val="auto"/>
        </w:rPr>
        <w:fldChar w:fldCharType="begin"/>
      </w:r>
      <w:r>
        <w:rPr>
          <w:color w:val="auto"/>
        </w:rPr>
        <w:instrText xml:space="preserve"> HYPERLINK "http://council.gov.ru/activity/analytics/" </w:instrText>
      </w:r>
      <w:r>
        <w:rPr>
          <w:color w:val="auto"/>
        </w:rPr>
        <w:fldChar w:fldCharType="separate"/>
      </w:r>
      <w:r>
        <w:rPr>
          <w:rStyle w:val="6"/>
          <w:color w:val="auto"/>
        </w:rPr>
        <w:t>http://council.gov.ru/activity/analytics/</w:t>
      </w:r>
      <w:r>
        <w:rPr>
          <w:rStyle w:val="6"/>
          <w:color w:val="auto"/>
        </w:rPr>
        <w:fldChar w:fldCharType="end"/>
      </w:r>
      <w:r>
        <w:rPr>
          <w:color w:val="auto"/>
        </w:rPr>
        <w:t xml:space="preserve"> - издания и аналитические материалы;</w:t>
      </w:r>
    </w:p>
    <w:p w14:paraId="168844A6">
      <w:pPr>
        <w:pStyle w:val="37"/>
        <w:numPr>
          <w:ilvl w:val="0"/>
          <w:numId w:val="8"/>
        </w:numPr>
        <w:jc w:val="both"/>
        <w:rPr>
          <w:color w:val="auto"/>
        </w:rPr>
      </w:pPr>
      <w:r>
        <w:rPr>
          <w:color w:val="auto"/>
        </w:rPr>
        <w:fldChar w:fldCharType="begin"/>
      </w:r>
      <w:r>
        <w:rPr>
          <w:color w:val="auto"/>
        </w:rPr>
        <w:instrText xml:space="preserve"> HYPERLINK "http://council.gov.ru/activity/crosswork/" </w:instrText>
      </w:r>
      <w:r>
        <w:rPr>
          <w:color w:val="auto"/>
        </w:rPr>
        <w:fldChar w:fldCharType="separate"/>
      </w:r>
      <w:r>
        <w:rPr>
          <w:rStyle w:val="6"/>
          <w:color w:val="auto"/>
        </w:rPr>
        <w:t>http://council.gov.ru/activity/crosswork/</w:t>
      </w:r>
      <w:r>
        <w:rPr>
          <w:rStyle w:val="6"/>
          <w:color w:val="auto"/>
        </w:rPr>
        <w:fldChar w:fldCharType="end"/>
      </w:r>
      <w:r>
        <w:rPr>
          <w:color w:val="auto"/>
        </w:rPr>
        <w:t xml:space="preserve"> - межпарламентская деятельность.</w:t>
      </w:r>
    </w:p>
    <w:p w14:paraId="6AF94F68">
      <w:pPr>
        <w:pStyle w:val="37"/>
        <w:numPr>
          <w:ilvl w:val="0"/>
          <w:numId w:val="4"/>
        </w:numPr>
        <w:jc w:val="both"/>
        <w:rPr>
          <w:b/>
          <w:color w:val="auto"/>
        </w:rPr>
      </w:pPr>
      <w:r>
        <w:rPr>
          <w:color w:val="auto"/>
        </w:rPr>
        <w:fldChar w:fldCharType="begin"/>
      </w:r>
      <w:r>
        <w:rPr>
          <w:color w:val="auto"/>
        </w:rPr>
        <w:instrText xml:space="preserve"> HYPERLINK "http://government.ru/" </w:instrText>
      </w:r>
      <w:r>
        <w:rPr>
          <w:color w:val="auto"/>
        </w:rPr>
        <w:fldChar w:fldCharType="separate"/>
      </w:r>
      <w:r>
        <w:rPr>
          <w:rStyle w:val="6"/>
          <w:color w:val="auto"/>
        </w:rPr>
        <w:t>http://government.ru/</w:t>
      </w:r>
      <w:r>
        <w:rPr>
          <w:rStyle w:val="6"/>
          <w:color w:val="auto"/>
        </w:rPr>
        <w:fldChar w:fldCharType="end"/>
      </w:r>
      <w:r>
        <w:rPr>
          <w:b/>
          <w:color w:val="auto"/>
        </w:rPr>
        <w:t>- Интернет-портал Правительства Российской Федерации:</w:t>
      </w:r>
    </w:p>
    <w:p w14:paraId="4DDA5E3C">
      <w:pPr>
        <w:pStyle w:val="37"/>
        <w:numPr>
          <w:ilvl w:val="0"/>
          <w:numId w:val="9"/>
        </w:numPr>
        <w:jc w:val="both"/>
        <w:rPr>
          <w:color w:val="auto"/>
        </w:rPr>
      </w:pPr>
      <w:r>
        <w:rPr>
          <w:color w:val="auto"/>
        </w:rPr>
        <w:fldChar w:fldCharType="begin"/>
      </w:r>
      <w:r>
        <w:rPr>
          <w:color w:val="auto"/>
        </w:rPr>
        <w:instrText xml:space="preserve"> HYPERLINK "http://government.ru/rugovclassifier/" </w:instrText>
      </w:r>
      <w:r>
        <w:rPr>
          <w:color w:val="auto"/>
        </w:rPr>
        <w:fldChar w:fldCharType="separate"/>
      </w:r>
      <w:r>
        <w:rPr>
          <w:rStyle w:val="6"/>
          <w:color w:val="auto"/>
        </w:rPr>
        <w:t>http://government.ru/rugovclassifier/</w:t>
      </w:r>
      <w:r>
        <w:rPr>
          <w:rStyle w:val="6"/>
          <w:color w:val="auto"/>
        </w:rPr>
        <w:fldChar w:fldCharType="end"/>
      </w:r>
      <w:r>
        <w:rPr>
          <w:color w:val="auto"/>
        </w:rPr>
        <w:t xml:space="preserve"> - деятельность;</w:t>
      </w:r>
    </w:p>
    <w:p w14:paraId="2373BF16">
      <w:pPr>
        <w:pStyle w:val="37"/>
        <w:numPr>
          <w:ilvl w:val="0"/>
          <w:numId w:val="9"/>
        </w:numPr>
        <w:jc w:val="both"/>
        <w:rPr>
          <w:color w:val="auto"/>
        </w:rPr>
      </w:pPr>
      <w:r>
        <w:rPr>
          <w:color w:val="auto"/>
        </w:rPr>
        <w:fldChar w:fldCharType="begin"/>
      </w:r>
      <w:r>
        <w:rPr>
          <w:color w:val="auto"/>
        </w:rPr>
        <w:instrText xml:space="preserve"> HYPERLINK "http://government.ru/rugovclassifier/section/2641/" </w:instrText>
      </w:r>
      <w:r>
        <w:rPr>
          <w:color w:val="auto"/>
        </w:rPr>
        <w:fldChar w:fldCharType="separate"/>
      </w:r>
      <w:r>
        <w:rPr>
          <w:rStyle w:val="6"/>
          <w:color w:val="auto"/>
        </w:rPr>
        <w:t>http://government.ru/rugovclassifier/section/2641/</w:t>
      </w:r>
      <w:r>
        <w:rPr>
          <w:rStyle w:val="6"/>
          <w:color w:val="auto"/>
        </w:rPr>
        <w:fldChar w:fldCharType="end"/>
      </w:r>
      <w:r>
        <w:rPr>
          <w:color w:val="auto"/>
        </w:rPr>
        <w:t xml:space="preserve"> - национальные проекты;</w:t>
      </w:r>
    </w:p>
    <w:p w14:paraId="24131F5D">
      <w:pPr>
        <w:pStyle w:val="37"/>
        <w:numPr>
          <w:ilvl w:val="0"/>
          <w:numId w:val="9"/>
        </w:numPr>
        <w:jc w:val="both"/>
        <w:rPr>
          <w:color w:val="auto"/>
        </w:rPr>
      </w:pPr>
      <w:r>
        <w:rPr>
          <w:color w:val="auto"/>
        </w:rPr>
        <w:fldChar w:fldCharType="begin"/>
      </w:r>
      <w:r>
        <w:rPr>
          <w:color w:val="auto"/>
        </w:rPr>
        <w:instrText xml:space="preserve"> HYPERLINK "http://government.ru/rugovclassifier/" </w:instrText>
      </w:r>
      <w:r>
        <w:rPr>
          <w:color w:val="auto"/>
        </w:rPr>
        <w:fldChar w:fldCharType="separate"/>
      </w:r>
      <w:r>
        <w:rPr>
          <w:rStyle w:val="6"/>
          <w:color w:val="auto"/>
        </w:rPr>
        <w:t>http://government.ru/rugovclassifier/</w:t>
      </w:r>
      <w:r>
        <w:rPr>
          <w:rStyle w:val="6"/>
          <w:color w:val="auto"/>
        </w:rPr>
        <w:fldChar w:fldCharType="end"/>
      </w:r>
      <w:r>
        <w:rPr>
          <w:color w:val="auto"/>
        </w:rPr>
        <w:t xml:space="preserve"> - отчеты;</w:t>
      </w:r>
    </w:p>
    <w:p w14:paraId="6DEC8F99">
      <w:pPr>
        <w:pStyle w:val="37"/>
        <w:numPr>
          <w:ilvl w:val="0"/>
          <w:numId w:val="9"/>
        </w:numPr>
        <w:jc w:val="both"/>
        <w:rPr>
          <w:color w:val="auto"/>
        </w:rPr>
      </w:pPr>
      <w:r>
        <w:rPr>
          <w:color w:val="auto"/>
        </w:rPr>
        <w:fldChar w:fldCharType="begin"/>
      </w:r>
      <w:r>
        <w:rPr>
          <w:color w:val="auto"/>
        </w:rPr>
        <w:instrText xml:space="preserve"> HYPERLINK "http://government.ru/ministries/" </w:instrText>
      </w:r>
      <w:r>
        <w:rPr>
          <w:color w:val="auto"/>
        </w:rPr>
        <w:fldChar w:fldCharType="separate"/>
      </w:r>
      <w:r>
        <w:rPr>
          <w:rStyle w:val="6"/>
          <w:color w:val="auto"/>
        </w:rPr>
        <w:t>http://government.ru/ministries/</w:t>
      </w:r>
      <w:r>
        <w:rPr>
          <w:rStyle w:val="6"/>
          <w:color w:val="auto"/>
        </w:rPr>
        <w:fldChar w:fldCharType="end"/>
      </w:r>
      <w:r>
        <w:rPr>
          <w:color w:val="auto"/>
        </w:rPr>
        <w:t xml:space="preserve"> - министерства и ведомства;</w:t>
      </w:r>
    </w:p>
    <w:p w14:paraId="5AAEF1A5">
      <w:pPr>
        <w:pStyle w:val="37"/>
        <w:numPr>
          <w:ilvl w:val="0"/>
          <w:numId w:val="9"/>
        </w:numPr>
        <w:jc w:val="both"/>
        <w:rPr>
          <w:color w:val="auto"/>
        </w:rPr>
      </w:pPr>
      <w:r>
        <w:rPr>
          <w:color w:val="auto"/>
        </w:rPr>
        <w:fldChar w:fldCharType="begin"/>
      </w:r>
      <w:r>
        <w:rPr>
          <w:color w:val="auto"/>
        </w:rPr>
        <w:instrText xml:space="preserve"> HYPERLINK "http://government.ru/docs/" </w:instrText>
      </w:r>
      <w:r>
        <w:rPr>
          <w:color w:val="auto"/>
        </w:rPr>
        <w:fldChar w:fldCharType="separate"/>
      </w:r>
      <w:r>
        <w:rPr>
          <w:rStyle w:val="6"/>
          <w:color w:val="auto"/>
        </w:rPr>
        <w:t>http://government.ru/docs/</w:t>
      </w:r>
      <w:r>
        <w:rPr>
          <w:rStyle w:val="6"/>
          <w:color w:val="auto"/>
        </w:rPr>
        <w:fldChar w:fldCharType="end"/>
      </w:r>
      <w:r>
        <w:rPr>
          <w:color w:val="auto"/>
        </w:rPr>
        <w:t xml:space="preserve"> - документы</w:t>
      </w:r>
    </w:p>
    <w:p w14:paraId="1E916242">
      <w:pPr>
        <w:pStyle w:val="37"/>
        <w:numPr>
          <w:ilvl w:val="0"/>
          <w:numId w:val="4"/>
        </w:numPr>
        <w:jc w:val="both"/>
        <w:rPr>
          <w:b/>
          <w:color w:val="auto"/>
        </w:rPr>
      </w:pPr>
      <w:r>
        <w:rPr>
          <w:color w:val="auto"/>
        </w:rPr>
        <w:fldChar w:fldCharType="begin"/>
      </w:r>
      <w:r>
        <w:rPr>
          <w:color w:val="auto"/>
        </w:rPr>
        <w:instrText xml:space="preserve"> HYPERLINK "http://www.ksrf.ru/" </w:instrText>
      </w:r>
      <w:r>
        <w:rPr>
          <w:color w:val="auto"/>
        </w:rPr>
        <w:fldChar w:fldCharType="separate"/>
      </w:r>
      <w:r>
        <w:rPr>
          <w:rStyle w:val="6"/>
          <w:color w:val="auto"/>
        </w:rPr>
        <w:t>http://www.ksrf.ru/</w:t>
      </w:r>
      <w:r>
        <w:rPr>
          <w:rStyle w:val="6"/>
          <w:color w:val="auto"/>
        </w:rPr>
        <w:fldChar w:fldCharType="end"/>
      </w:r>
      <w:r>
        <w:rPr>
          <w:b/>
          <w:color w:val="auto"/>
        </w:rPr>
        <w:t>- официальный сайт Конституционного Суда Российской Федерации:</w:t>
      </w:r>
    </w:p>
    <w:p w14:paraId="3F0E9637">
      <w:pPr>
        <w:pStyle w:val="37"/>
        <w:numPr>
          <w:ilvl w:val="0"/>
          <w:numId w:val="10"/>
        </w:numPr>
        <w:jc w:val="both"/>
        <w:rPr>
          <w:color w:val="auto"/>
        </w:rPr>
      </w:pPr>
      <w:r>
        <w:rPr>
          <w:color w:val="auto"/>
        </w:rPr>
        <w:fldChar w:fldCharType="begin"/>
      </w:r>
      <w:r>
        <w:rPr>
          <w:color w:val="auto"/>
        </w:rPr>
        <w:instrText xml:space="preserve"> HYPERLINK "http://www.ksrf.ru/ru/Info/Pages/default.aspx" </w:instrText>
      </w:r>
      <w:r>
        <w:rPr>
          <w:color w:val="auto"/>
        </w:rPr>
        <w:fldChar w:fldCharType="separate"/>
      </w:r>
      <w:r>
        <w:rPr>
          <w:rStyle w:val="6"/>
          <w:color w:val="auto"/>
        </w:rPr>
        <w:t>http://www.ksrf.ru/ru/Info/Pages/default.aspx</w:t>
      </w:r>
      <w:r>
        <w:rPr>
          <w:rStyle w:val="6"/>
          <w:color w:val="auto"/>
        </w:rPr>
        <w:fldChar w:fldCharType="end"/>
      </w:r>
      <w:r>
        <w:rPr>
          <w:color w:val="auto"/>
        </w:rPr>
        <w:t xml:space="preserve"> - состав, полномочия, порядок деятельности;</w:t>
      </w:r>
    </w:p>
    <w:p w14:paraId="2DD55771">
      <w:pPr>
        <w:pStyle w:val="37"/>
        <w:numPr>
          <w:ilvl w:val="0"/>
          <w:numId w:val="10"/>
        </w:numPr>
        <w:jc w:val="both"/>
        <w:rPr>
          <w:color w:val="auto"/>
        </w:rPr>
      </w:pPr>
      <w:r>
        <w:rPr>
          <w:color w:val="auto"/>
        </w:rPr>
        <w:fldChar w:fldCharType="begin"/>
      </w:r>
      <w:r>
        <w:rPr>
          <w:color w:val="auto"/>
        </w:rPr>
        <w:instrText xml:space="preserve"> HYPERLINK "http://www.ksrf.ru/ru/Decision/Pages/default.aspx" </w:instrText>
      </w:r>
      <w:r>
        <w:rPr>
          <w:color w:val="auto"/>
        </w:rPr>
        <w:fldChar w:fldCharType="separate"/>
      </w:r>
      <w:r>
        <w:rPr>
          <w:rStyle w:val="6"/>
          <w:color w:val="auto"/>
        </w:rPr>
        <w:t>http://www.ksrf.ru/ru/Decision/Pages/default.aspx</w:t>
      </w:r>
      <w:r>
        <w:rPr>
          <w:rStyle w:val="6"/>
          <w:color w:val="auto"/>
        </w:rPr>
        <w:fldChar w:fldCharType="end"/>
      </w:r>
      <w:r>
        <w:rPr>
          <w:color w:val="auto"/>
        </w:rPr>
        <w:t xml:space="preserve"> - решения;</w:t>
      </w:r>
    </w:p>
    <w:p w14:paraId="77ED27E3">
      <w:pPr>
        <w:pStyle w:val="37"/>
        <w:numPr>
          <w:ilvl w:val="0"/>
          <w:numId w:val="10"/>
        </w:numPr>
        <w:jc w:val="both"/>
        <w:rPr>
          <w:color w:val="auto"/>
        </w:rPr>
      </w:pPr>
      <w:r>
        <w:rPr>
          <w:color w:val="auto"/>
        </w:rPr>
        <w:fldChar w:fldCharType="begin"/>
      </w:r>
      <w:r>
        <w:rPr>
          <w:color w:val="auto"/>
        </w:rPr>
        <w:instrText xml:space="preserve"> HYPERLINK "http://www.ksrf.ru/ru/Petition/Pages/StatisticDef.aspx" </w:instrText>
      </w:r>
      <w:r>
        <w:rPr>
          <w:color w:val="auto"/>
        </w:rPr>
        <w:fldChar w:fldCharType="separate"/>
      </w:r>
      <w:r>
        <w:rPr>
          <w:rStyle w:val="6"/>
          <w:color w:val="auto"/>
        </w:rPr>
        <w:t>http://www.ksrf.ru/ru/Petition/Pages/StatisticDef.aspx</w:t>
      </w:r>
      <w:r>
        <w:rPr>
          <w:rStyle w:val="6"/>
          <w:color w:val="auto"/>
        </w:rPr>
        <w:fldChar w:fldCharType="end"/>
      </w:r>
      <w:r>
        <w:rPr>
          <w:color w:val="auto"/>
        </w:rPr>
        <w:t xml:space="preserve"> - статистика по обращениям;</w:t>
      </w:r>
    </w:p>
    <w:p w14:paraId="3FCD0708">
      <w:pPr>
        <w:pStyle w:val="37"/>
        <w:numPr>
          <w:ilvl w:val="0"/>
          <w:numId w:val="10"/>
        </w:numPr>
        <w:jc w:val="both"/>
        <w:rPr>
          <w:color w:val="auto"/>
        </w:rPr>
      </w:pPr>
      <w:r>
        <w:rPr>
          <w:color w:val="auto"/>
        </w:rPr>
        <w:fldChar w:fldCharType="begin"/>
      </w:r>
      <w:r>
        <w:rPr>
          <w:color w:val="auto"/>
        </w:rPr>
        <w:instrText xml:space="preserve"> HYPERLINK "http://www.ksrf.ru/ru/Sessions/Pages/default.aspx" </w:instrText>
      </w:r>
      <w:r>
        <w:rPr>
          <w:color w:val="auto"/>
        </w:rPr>
        <w:fldChar w:fldCharType="separate"/>
      </w:r>
      <w:r>
        <w:rPr>
          <w:rStyle w:val="6"/>
          <w:color w:val="auto"/>
        </w:rPr>
        <w:t>http://www.ksrf.ru/ru/Sessions/Pages/default.aspx</w:t>
      </w:r>
      <w:r>
        <w:rPr>
          <w:rStyle w:val="6"/>
          <w:color w:val="auto"/>
        </w:rPr>
        <w:fldChar w:fldCharType="end"/>
      </w:r>
      <w:r>
        <w:rPr>
          <w:color w:val="auto"/>
        </w:rPr>
        <w:t xml:space="preserve"> - заседания (позиции сторон)</w:t>
      </w:r>
    </w:p>
    <w:p w14:paraId="3038AD0C">
      <w:pPr>
        <w:pStyle w:val="37"/>
        <w:numPr>
          <w:ilvl w:val="0"/>
          <w:numId w:val="4"/>
        </w:numPr>
        <w:rPr>
          <w:b/>
          <w:color w:val="auto"/>
        </w:rPr>
      </w:pPr>
      <w:r>
        <w:rPr>
          <w:color w:val="auto"/>
        </w:rPr>
        <w:fldChar w:fldCharType="begin"/>
      </w:r>
      <w:r>
        <w:rPr>
          <w:color w:val="auto"/>
        </w:rPr>
        <w:instrText xml:space="preserve"> HYPERLINK "https://www.vsrf.ru/" </w:instrText>
      </w:r>
      <w:r>
        <w:rPr>
          <w:color w:val="auto"/>
        </w:rPr>
        <w:fldChar w:fldCharType="separate"/>
      </w:r>
      <w:r>
        <w:rPr>
          <w:rStyle w:val="6"/>
          <w:color w:val="auto"/>
        </w:rPr>
        <w:t>https://www.vsrf.ru/</w:t>
      </w:r>
      <w:r>
        <w:rPr>
          <w:rStyle w:val="6"/>
          <w:color w:val="auto"/>
        </w:rPr>
        <w:fldChar w:fldCharType="end"/>
      </w:r>
      <w:r>
        <w:rPr>
          <w:b/>
          <w:color w:val="auto"/>
        </w:rPr>
        <w:t xml:space="preserve"> - Официальный сайт Верховного Суда Российской Федерации:</w:t>
      </w:r>
    </w:p>
    <w:p w14:paraId="2CCBA05B">
      <w:pPr>
        <w:pStyle w:val="37"/>
        <w:numPr>
          <w:ilvl w:val="0"/>
          <w:numId w:val="11"/>
        </w:numPr>
        <w:rPr>
          <w:color w:val="auto"/>
        </w:rPr>
      </w:pPr>
      <w:r>
        <w:rPr>
          <w:color w:val="auto"/>
        </w:rPr>
        <w:fldChar w:fldCharType="begin"/>
      </w:r>
      <w:r>
        <w:rPr>
          <w:color w:val="auto"/>
        </w:rPr>
        <w:instrText xml:space="preserve"> HYPERLINK "https://vsrf.ru/documents/practice/?year=2021" </w:instrText>
      </w:r>
      <w:r>
        <w:rPr>
          <w:color w:val="auto"/>
        </w:rPr>
        <w:fldChar w:fldCharType="separate"/>
      </w:r>
      <w:r>
        <w:rPr>
          <w:rStyle w:val="6"/>
          <w:color w:val="auto"/>
        </w:rPr>
        <w:t>https://vsrf.ru/documents/practice/?year=2021</w:t>
      </w:r>
      <w:r>
        <w:rPr>
          <w:rStyle w:val="6"/>
          <w:color w:val="auto"/>
        </w:rPr>
        <w:fldChar w:fldCharType="end"/>
      </w:r>
      <w:r>
        <w:rPr>
          <w:color w:val="auto"/>
        </w:rPr>
        <w:t xml:space="preserve"> – обзоры судебной практики;</w:t>
      </w:r>
    </w:p>
    <w:p w14:paraId="760731F0">
      <w:pPr>
        <w:pStyle w:val="37"/>
        <w:numPr>
          <w:ilvl w:val="0"/>
          <w:numId w:val="11"/>
        </w:numPr>
        <w:rPr>
          <w:color w:val="auto"/>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6"/>
          <w:color w:val="auto"/>
        </w:rPr>
        <w:t>https://vsrf.ru/documents/own/?category=resolutions_plenum_supreme_court_russian&amp;year=2021</w:t>
      </w:r>
      <w:r>
        <w:rPr>
          <w:rStyle w:val="6"/>
          <w:color w:val="auto"/>
        </w:rPr>
        <w:fldChar w:fldCharType="end"/>
      </w:r>
      <w:r>
        <w:rPr>
          <w:color w:val="auto"/>
        </w:rPr>
        <w:t xml:space="preserve"> – постановления Пленума ВС РФ;</w:t>
      </w:r>
    </w:p>
    <w:p w14:paraId="5B29A58D">
      <w:pPr>
        <w:pStyle w:val="37"/>
        <w:numPr>
          <w:ilvl w:val="0"/>
          <w:numId w:val="11"/>
        </w:numPr>
        <w:rPr>
          <w:color w:val="auto"/>
        </w:rPr>
      </w:pPr>
      <w:r>
        <w:rPr>
          <w:color w:val="auto"/>
        </w:rPr>
        <w:fldChar w:fldCharType="begin"/>
      </w:r>
      <w:r>
        <w:rPr>
          <w:color w:val="auto"/>
        </w:rPr>
        <w:instrText xml:space="preserve"> HYPERLINK "https://vsrf.ru/documents/statistics/?year=2021" </w:instrText>
      </w:r>
      <w:r>
        <w:rPr>
          <w:color w:val="auto"/>
        </w:rPr>
        <w:fldChar w:fldCharType="separate"/>
      </w:r>
      <w:r>
        <w:rPr>
          <w:rStyle w:val="6"/>
          <w:color w:val="auto"/>
        </w:rPr>
        <w:t>https://vsrf.ru/documents/statistics/?year=2021</w:t>
      </w:r>
      <w:r>
        <w:rPr>
          <w:rStyle w:val="6"/>
          <w:color w:val="auto"/>
        </w:rPr>
        <w:fldChar w:fldCharType="end"/>
      </w:r>
      <w:r>
        <w:rPr>
          <w:color w:val="auto"/>
        </w:rPr>
        <w:t xml:space="preserve"> – судебная статистика;</w:t>
      </w:r>
    </w:p>
    <w:p w14:paraId="7A3B2E93">
      <w:pPr>
        <w:pStyle w:val="37"/>
        <w:numPr>
          <w:ilvl w:val="0"/>
          <w:numId w:val="11"/>
        </w:numPr>
        <w:rPr>
          <w:color w:val="auto"/>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6"/>
          <w:color w:val="auto"/>
        </w:rPr>
        <w:t>https://vsrf.ru/documents/international_practice/?year=2021</w:t>
      </w:r>
      <w:r>
        <w:rPr>
          <w:rStyle w:val="6"/>
          <w:color w:val="auto"/>
        </w:rPr>
        <w:fldChar w:fldCharType="end"/>
      </w:r>
      <w:r>
        <w:rPr>
          <w:color w:val="auto"/>
        </w:rPr>
        <w:t xml:space="preserve"> – международная практика</w:t>
      </w:r>
    </w:p>
    <w:p w14:paraId="6E00A6CC">
      <w:pPr>
        <w:pStyle w:val="37"/>
        <w:numPr>
          <w:ilvl w:val="0"/>
          <w:numId w:val="4"/>
        </w:numPr>
        <w:tabs>
          <w:tab w:val="left" w:pos="142"/>
        </w:tabs>
        <w:jc w:val="both"/>
        <w:rPr>
          <w:b/>
          <w:color w:val="auto"/>
        </w:rPr>
      </w:pPr>
      <w:r>
        <w:rPr>
          <w:color w:val="auto"/>
        </w:rPr>
        <w:fldChar w:fldCharType="begin"/>
      </w:r>
      <w:r>
        <w:rPr>
          <w:color w:val="auto"/>
        </w:rPr>
        <w:instrText xml:space="preserve"> HYPERLINK "https://sudact.ru/" </w:instrText>
      </w:r>
      <w:r>
        <w:rPr>
          <w:color w:val="auto"/>
        </w:rPr>
        <w:fldChar w:fldCharType="separate"/>
      </w:r>
      <w:r>
        <w:rPr>
          <w:rStyle w:val="6"/>
          <w:color w:val="auto"/>
        </w:rPr>
        <w:t>https://sudact.ru/</w:t>
      </w:r>
      <w:r>
        <w:rPr>
          <w:rStyle w:val="6"/>
          <w:color w:val="auto"/>
        </w:rPr>
        <w:fldChar w:fldCharType="end"/>
      </w:r>
      <w:r>
        <w:rPr>
          <w:b/>
          <w:color w:val="auto"/>
        </w:rPr>
        <w:t xml:space="preserve"> - Судебные и нормативные акты</w:t>
      </w:r>
    </w:p>
    <w:p w14:paraId="059C2F9E">
      <w:pPr>
        <w:pStyle w:val="37"/>
        <w:numPr>
          <w:ilvl w:val="0"/>
          <w:numId w:val="4"/>
        </w:numPr>
        <w:tabs>
          <w:tab w:val="left" w:pos="142"/>
        </w:tabs>
        <w:jc w:val="both"/>
        <w:rPr>
          <w:b/>
          <w:color w:val="auto"/>
        </w:rPr>
      </w:pPr>
      <w:r>
        <w:rPr>
          <w:color w:val="auto"/>
        </w:rPr>
        <w:fldChar w:fldCharType="begin"/>
      </w:r>
      <w:r>
        <w:rPr>
          <w:color w:val="auto"/>
        </w:rPr>
        <w:instrText xml:space="preserve"> HYPERLINK "http://pravo.minjust.ru/" </w:instrText>
      </w:r>
      <w:r>
        <w:rPr>
          <w:color w:val="auto"/>
        </w:rPr>
        <w:fldChar w:fldCharType="separate"/>
      </w:r>
      <w:r>
        <w:rPr>
          <w:rStyle w:val="6"/>
          <w:color w:val="auto"/>
        </w:rPr>
        <w:t>http://pravo.minjust.ru/</w:t>
      </w:r>
      <w:r>
        <w:rPr>
          <w:rStyle w:val="6"/>
          <w:color w:val="auto"/>
        </w:rPr>
        <w:fldChar w:fldCharType="end"/>
      </w:r>
      <w:r>
        <w:rPr>
          <w:b/>
          <w:color w:val="auto"/>
        </w:rPr>
        <w:t xml:space="preserve"> - Нормативные правовые акты в Российской Федерации (Министерство юстиции Российской Федерации):</w:t>
      </w:r>
    </w:p>
    <w:p w14:paraId="6668BC8D">
      <w:pPr>
        <w:pStyle w:val="37"/>
        <w:numPr>
          <w:ilvl w:val="0"/>
          <w:numId w:val="12"/>
        </w:numPr>
        <w:tabs>
          <w:tab w:val="left" w:pos="142"/>
        </w:tabs>
        <w:jc w:val="both"/>
        <w:rPr>
          <w:color w:val="auto"/>
        </w:rPr>
      </w:pPr>
      <w:r>
        <w:rPr>
          <w:color w:val="auto"/>
        </w:rPr>
        <w:fldChar w:fldCharType="begin"/>
      </w:r>
      <w:r>
        <w:rPr>
          <w:color w:val="auto"/>
        </w:rPr>
        <w:instrText xml:space="preserve"> HYPERLINK "http://pravo-search.minjust.ru:8080/bigs/portal.html" </w:instrText>
      </w:r>
      <w:r>
        <w:rPr>
          <w:color w:val="auto"/>
        </w:rPr>
        <w:fldChar w:fldCharType="separate"/>
      </w:r>
      <w:r>
        <w:rPr>
          <w:rStyle w:val="6"/>
          <w:color w:val="auto"/>
        </w:rPr>
        <w:t>http://pravo-search.minjust.ru:8080/bigs/portal.html</w:t>
      </w:r>
      <w:r>
        <w:rPr>
          <w:rStyle w:val="6"/>
          <w:color w:val="auto"/>
        </w:rPr>
        <w:fldChar w:fldCharType="end"/>
      </w:r>
      <w:r>
        <w:rPr>
          <w:color w:val="auto"/>
        </w:rPr>
        <w:t xml:space="preserve"> - федеральное законодательство и судебная практика.</w:t>
      </w:r>
    </w:p>
    <w:p w14:paraId="37E0FF6D">
      <w:pPr>
        <w:pStyle w:val="37"/>
        <w:numPr>
          <w:ilvl w:val="0"/>
          <w:numId w:val="4"/>
        </w:numPr>
        <w:tabs>
          <w:tab w:val="left" w:pos="142"/>
        </w:tabs>
        <w:jc w:val="both"/>
        <w:rPr>
          <w:b/>
          <w:color w:val="auto"/>
        </w:rPr>
      </w:pPr>
      <w:r>
        <w:rPr>
          <w:color w:val="auto"/>
        </w:rPr>
        <w:fldChar w:fldCharType="begin"/>
      </w:r>
      <w:r>
        <w:rPr>
          <w:color w:val="auto"/>
        </w:rPr>
        <w:instrText xml:space="preserve"> HYPERLINK "https://www.dissercat.com/" </w:instrText>
      </w:r>
      <w:r>
        <w:rPr>
          <w:color w:val="auto"/>
        </w:rPr>
        <w:fldChar w:fldCharType="separate"/>
      </w:r>
      <w:r>
        <w:rPr>
          <w:rStyle w:val="6"/>
          <w:color w:val="auto"/>
        </w:rPr>
        <w:t>https://www.dissercat.com/</w:t>
      </w:r>
      <w:r>
        <w:rPr>
          <w:rStyle w:val="6"/>
          <w:color w:val="auto"/>
        </w:rPr>
        <w:fldChar w:fldCharType="end"/>
      </w:r>
      <w:r>
        <w:rPr>
          <w:b/>
          <w:color w:val="auto"/>
        </w:rPr>
        <w:t xml:space="preserve"> - Научная электронная библиотека диссертаций и авторефератов</w:t>
      </w:r>
    </w:p>
    <w:p w14:paraId="27F3AF55">
      <w:pPr>
        <w:tabs>
          <w:tab w:val="left" w:pos="142"/>
        </w:tabs>
        <w:spacing w:after="0" w:line="240" w:lineRule="auto"/>
        <w:jc w:val="both"/>
        <w:rPr>
          <w:rFonts w:ascii="Times New Roman" w:hAnsi="Times New Roman" w:cs="Times New Roman"/>
          <w:color w:val="auto"/>
          <w:sz w:val="24"/>
          <w:szCs w:val="24"/>
        </w:rPr>
      </w:pPr>
    </w:p>
    <w:p w14:paraId="755F62CF">
      <w:pPr>
        <w:pStyle w:val="37"/>
        <w:numPr>
          <w:ilvl w:val="0"/>
          <w:numId w:val="4"/>
        </w:numPr>
        <w:tabs>
          <w:tab w:val="left" w:pos="142"/>
        </w:tabs>
        <w:jc w:val="both"/>
        <w:rPr>
          <w:b/>
          <w:color w:val="auto"/>
        </w:rPr>
      </w:pPr>
      <w:r>
        <w:rPr>
          <w:b/>
          <w:color w:val="auto"/>
          <w:u w:val="single"/>
        </w:rPr>
        <w:t>https://minjust.gov.ru/ru/</w:t>
      </w:r>
      <w:r>
        <w:rPr>
          <w:b/>
          <w:color w:val="auto"/>
        </w:rPr>
        <w:t xml:space="preserve"> - сайт Министерства юстиции Российской Федерации</w:t>
      </w:r>
    </w:p>
    <w:p w14:paraId="02E88E60">
      <w:pPr>
        <w:pStyle w:val="37"/>
        <w:numPr>
          <w:ilvl w:val="0"/>
          <w:numId w:val="13"/>
        </w:numPr>
        <w:tabs>
          <w:tab w:val="left" w:pos="142"/>
        </w:tabs>
        <w:ind w:firstLine="414"/>
        <w:jc w:val="both"/>
        <w:rPr>
          <w:color w:val="auto"/>
        </w:rPr>
      </w:pPr>
      <w:r>
        <w:rPr>
          <w:color w:val="auto"/>
        </w:rPr>
        <w:fldChar w:fldCharType="begin"/>
      </w:r>
      <w:r>
        <w:rPr>
          <w:color w:val="auto"/>
        </w:rPr>
        <w:instrText xml:space="preserve"> HYPERLINK "https://minjust.gov.ru/ru/documents/" </w:instrText>
      </w:r>
      <w:r>
        <w:rPr>
          <w:color w:val="auto"/>
        </w:rPr>
        <w:fldChar w:fldCharType="separate"/>
      </w:r>
      <w:r>
        <w:rPr>
          <w:rStyle w:val="6"/>
          <w:color w:val="auto"/>
        </w:rPr>
        <w:t>https://minjust.gov.ru/ru/documents/</w:t>
      </w:r>
      <w:r>
        <w:rPr>
          <w:rStyle w:val="6"/>
          <w:color w:val="auto"/>
        </w:rPr>
        <w:fldChar w:fldCharType="end"/>
      </w:r>
      <w:r>
        <w:rPr>
          <w:color w:val="auto"/>
        </w:rPr>
        <w:t>- документы;</w:t>
      </w:r>
    </w:p>
    <w:p w14:paraId="364F1335">
      <w:pPr>
        <w:pStyle w:val="37"/>
        <w:numPr>
          <w:ilvl w:val="0"/>
          <w:numId w:val="13"/>
        </w:numPr>
        <w:tabs>
          <w:tab w:val="left" w:pos="142"/>
        </w:tabs>
        <w:ind w:firstLine="414"/>
        <w:jc w:val="both"/>
        <w:rPr>
          <w:color w:val="auto"/>
        </w:rPr>
      </w:pPr>
      <w:r>
        <w:rPr>
          <w:color w:val="auto"/>
        </w:rPr>
        <w:fldChar w:fldCharType="begin"/>
      </w:r>
      <w:r>
        <w:rPr>
          <w:color w:val="auto"/>
        </w:rPr>
        <w:instrText xml:space="preserve"> HYPERLINK "https://minjust.gov.ru/ru/pages/pravovaya-informaciya/" </w:instrText>
      </w:r>
      <w:r>
        <w:rPr>
          <w:color w:val="auto"/>
        </w:rPr>
        <w:fldChar w:fldCharType="separate"/>
      </w:r>
      <w:r>
        <w:rPr>
          <w:rStyle w:val="6"/>
          <w:color w:val="auto"/>
        </w:rPr>
        <w:t>https://minjust.gov.ru/ru/pages/pravovaya-informaciya/</w:t>
      </w:r>
      <w:r>
        <w:rPr>
          <w:rStyle w:val="6"/>
          <w:color w:val="auto"/>
        </w:rPr>
        <w:fldChar w:fldCharType="end"/>
      </w:r>
      <w:r>
        <w:rPr>
          <w:color w:val="auto"/>
        </w:rPr>
        <w:t xml:space="preserve"> - правовая информация.</w:t>
      </w:r>
    </w:p>
    <w:p w14:paraId="3DA1F4DE">
      <w:pPr>
        <w:pStyle w:val="37"/>
        <w:numPr>
          <w:ilvl w:val="0"/>
          <w:numId w:val="4"/>
        </w:numPr>
        <w:tabs>
          <w:tab w:val="left" w:pos="142"/>
        </w:tabs>
        <w:jc w:val="both"/>
        <w:rPr>
          <w:b/>
          <w:color w:val="auto"/>
        </w:rPr>
      </w:pPr>
      <w:r>
        <w:rPr>
          <w:color w:val="auto"/>
        </w:rPr>
        <w:fldChar w:fldCharType="begin"/>
      </w:r>
      <w:r>
        <w:rPr>
          <w:color w:val="auto"/>
        </w:rPr>
        <w:instrText xml:space="preserve"> HYPERLINK "https://kamchatka.arbitr.ru/" </w:instrText>
      </w:r>
      <w:r>
        <w:rPr>
          <w:color w:val="auto"/>
        </w:rPr>
        <w:fldChar w:fldCharType="separate"/>
      </w:r>
      <w:r>
        <w:rPr>
          <w:rStyle w:val="6"/>
          <w:color w:val="auto"/>
        </w:rPr>
        <w:t>https://kamchatka.arbitr.ru/</w:t>
      </w:r>
      <w:r>
        <w:rPr>
          <w:rStyle w:val="6"/>
          <w:color w:val="auto"/>
        </w:rPr>
        <w:fldChar w:fldCharType="end"/>
      </w:r>
      <w:r>
        <w:rPr>
          <w:b/>
          <w:color w:val="auto"/>
        </w:rPr>
        <w:t xml:space="preserve"> - Арбитражный суд Камчатского края:</w:t>
      </w:r>
    </w:p>
    <w:p w14:paraId="6E6ED458">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"https://kamchatka.arbitr.ru/law/docs/" </w:instrText>
      </w:r>
      <w:r>
        <w:rPr>
          <w:color w:val="auto"/>
        </w:rPr>
        <w:fldChar w:fldCharType="separate"/>
      </w:r>
      <w:r>
        <w:rPr>
          <w:rStyle w:val="6"/>
          <w:color w:val="auto"/>
        </w:rPr>
        <w:t>https://kamchatka.arbitr.ru/law/docs/</w:t>
      </w:r>
      <w:r>
        <w:rPr>
          <w:rStyle w:val="6"/>
          <w:color w:val="auto"/>
        </w:rPr>
        <w:fldChar w:fldCharType="end"/>
      </w:r>
      <w:r>
        <w:rPr>
          <w:color w:val="auto"/>
        </w:rPr>
        <w:t xml:space="preserve"> - правовые основы деятельности;</w:t>
      </w:r>
    </w:p>
    <w:p w14:paraId="7FB28DDF">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6"/>
          <w:color w:val="auto"/>
        </w:rPr>
        <w:t>https://kamchatka.arbitr.ru/process/primiritelnie_proceduri</w:t>
      </w:r>
      <w:r>
        <w:rPr>
          <w:rStyle w:val="6"/>
          <w:color w:val="auto"/>
        </w:rPr>
        <w:fldChar w:fldCharType="end"/>
      </w:r>
      <w:r>
        <w:rPr>
          <w:color w:val="auto"/>
        </w:rPr>
        <w:t xml:space="preserve"> - примирительные процедуры;</w:t>
      </w:r>
    </w:p>
    <w:p w14:paraId="63ED40D5">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"https://kamchatka.arbitr.ru/process/treteiskie_sudi" </w:instrText>
      </w:r>
      <w:r>
        <w:rPr>
          <w:color w:val="auto"/>
        </w:rPr>
        <w:fldChar w:fldCharType="separate"/>
      </w:r>
      <w:r>
        <w:rPr>
          <w:rStyle w:val="6"/>
          <w:color w:val="auto"/>
        </w:rPr>
        <w:t>https://kamchatka.arbitr.ru/process/treteiskie_sudi</w:t>
      </w:r>
      <w:r>
        <w:rPr>
          <w:rStyle w:val="6"/>
          <w:color w:val="auto"/>
        </w:rPr>
        <w:fldChar w:fldCharType="end"/>
      </w:r>
      <w:r>
        <w:rPr>
          <w:color w:val="auto"/>
        </w:rPr>
        <w:t xml:space="preserve"> - третейские суды;</w:t>
      </w:r>
    </w:p>
    <w:p w14:paraId="1B14CF8B">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"https://kamchatka.arbitr.ru/about/publications" </w:instrText>
      </w:r>
      <w:r>
        <w:rPr>
          <w:color w:val="auto"/>
        </w:rPr>
        <w:fldChar w:fldCharType="separate"/>
      </w:r>
      <w:r>
        <w:rPr>
          <w:rStyle w:val="6"/>
          <w:color w:val="auto"/>
        </w:rPr>
        <w:t>https://kamchatka.arbitr.ru/about/publications</w:t>
      </w:r>
      <w:r>
        <w:rPr>
          <w:rStyle w:val="6"/>
          <w:color w:val="auto"/>
        </w:rPr>
        <w:fldChar w:fldCharType="end"/>
      </w:r>
      <w:r>
        <w:rPr>
          <w:color w:val="auto"/>
        </w:rPr>
        <w:t xml:space="preserve"> - издания суда;</w:t>
      </w:r>
    </w:p>
    <w:p w14:paraId="504DB336">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"https://kamchatka.arbitr.ru/about/stat" </w:instrText>
      </w:r>
      <w:r>
        <w:rPr>
          <w:color w:val="auto"/>
        </w:rPr>
        <w:fldChar w:fldCharType="separate"/>
      </w:r>
      <w:r>
        <w:rPr>
          <w:rStyle w:val="6"/>
          <w:color w:val="auto"/>
        </w:rPr>
        <w:t>https://kamchatka.arbitr.ru/about/stat</w:t>
      </w:r>
      <w:r>
        <w:rPr>
          <w:rStyle w:val="6"/>
          <w:color w:val="auto"/>
        </w:rPr>
        <w:fldChar w:fldCharType="end"/>
      </w:r>
      <w:r>
        <w:rPr>
          <w:color w:val="auto"/>
        </w:rPr>
        <w:t xml:space="preserve"> - статистические данные.</w:t>
      </w:r>
    </w:p>
    <w:p w14:paraId="58672856">
      <w:pPr>
        <w:pStyle w:val="37"/>
        <w:numPr>
          <w:ilvl w:val="0"/>
          <w:numId w:val="4"/>
        </w:numPr>
        <w:tabs>
          <w:tab w:val="left" w:pos="142"/>
        </w:tabs>
        <w:jc w:val="both"/>
        <w:rPr>
          <w:b/>
          <w:color w:val="auto"/>
        </w:rPr>
      </w:pPr>
      <w:r>
        <w:rPr>
          <w:color w:val="auto"/>
        </w:rPr>
        <w:fldChar w:fldCharType="begin"/>
      </w:r>
      <w:r>
        <w:rPr>
          <w:color w:val="auto"/>
        </w:rPr>
        <w:instrText xml:space="preserve"> HYPERLINK "https://kamgov.ru/" </w:instrText>
      </w:r>
      <w:r>
        <w:rPr>
          <w:color w:val="auto"/>
        </w:rPr>
        <w:fldChar w:fldCharType="separate"/>
      </w:r>
      <w:r>
        <w:rPr>
          <w:rStyle w:val="6"/>
          <w:color w:val="auto"/>
        </w:rPr>
        <w:t>https://kamgov.ru/</w:t>
      </w:r>
      <w:r>
        <w:rPr>
          <w:rStyle w:val="6"/>
          <w:color w:val="auto"/>
        </w:rPr>
        <w:fldChar w:fldCharType="end"/>
      </w:r>
      <w:r>
        <w:rPr>
          <w:b/>
          <w:color w:val="auto"/>
        </w:rPr>
        <w:t xml:space="preserve"> - Официальный сайт Камчатского края:</w:t>
      </w:r>
    </w:p>
    <w:p w14:paraId="290FCD08">
      <w:pPr>
        <w:pStyle w:val="37"/>
        <w:numPr>
          <w:ilvl w:val="0"/>
          <w:numId w:val="15"/>
        </w:numPr>
        <w:tabs>
          <w:tab w:val="left" w:pos="142"/>
        </w:tabs>
        <w:jc w:val="both"/>
        <w:rPr>
          <w:color w:val="auto"/>
        </w:rPr>
      </w:pPr>
      <w:r>
        <w:rPr>
          <w:color w:val="auto"/>
        </w:rPr>
        <w:fldChar w:fldCharType="begin"/>
      </w:r>
      <w:r>
        <w:rPr>
          <w:color w:val="auto"/>
        </w:rPr>
        <w:instrText xml:space="preserve"> HYPERLINK "https://www.kamgov.ru/gov-entity/iogv" </w:instrText>
      </w:r>
      <w:r>
        <w:rPr>
          <w:color w:val="auto"/>
        </w:rPr>
        <w:fldChar w:fldCharType="separate"/>
      </w:r>
      <w:r>
        <w:rPr>
          <w:rStyle w:val="6"/>
          <w:color w:val="auto"/>
        </w:rPr>
        <w:t>https://www.kamgov.ru/gov-entity/iogv</w:t>
      </w:r>
      <w:r>
        <w:rPr>
          <w:rStyle w:val="6"/>
          <w:color w:val="auto"/>
        </w:rPr>
        <w:fldChar w:fldCharType="end"/>
      </w:r>
      <w:r>
        <w:rPr>
          <w:color w:val="auto"/>
        </w:rPr>
        <w:t xml:space="preserve"> - исполнительные органы;</w:t>
      </w:r>
    </w:p>
    <w:p w14:paraId="3D8247FD">
      <w:pPr>
        <w:pStyle w:val="37"/>
        <w:numPr>
          <w:ilvl w:val="0"/>
          <w:numId w:val="15"/>
        </w:numPr>
        <w:tabs>
          <w:tab w:val="left" w:pos="142"/>
        </w:tabs>
        <w:jc w:val="both"/>
        <w:rPr>
          <w:color w:val="auto"/>
        </w:rPr>
      </w:pPr>
      <w:r>
        <w:rPr>
          <w:color w:val="auto"/>
        </w:rPr>
        <w:fldChar w:fldCharType="begin"/>
      </w:r>
      <w:r>
        <w:rPr>
          <w:color w:val="auto"/>
        </w:rPr>
        <w:instrText xml:space="preserve"> HYPERLINK "https://www.kamgov.ru/gosudarstvennaya-sluzhba" </w:instrText>
      </w:r>
      <w:r>
        <w:rPr>
          <w:color w:val="auto"/>
        </w:rPr>
        <w:fldChar w:fldCharType="separate"/>
      </w:r>
      <w:r>
        <w:rPr>
          <w:rStyle w:val="6"/>
          <w:color w:val="auto"/>
        </w:rPr>
        <w:t>https://www.kamgov.ru/gosudarstvennaya-sluzhba</w:t>
      </w:r>
      <w:r>
        <w:rPr>
          <w:rStyle w:val="6"/>
          <w:color w:val="auto"/>
        </w:rPr>
        <w:fldChar w:fldCharType="end"/>
      </w:r>
      <w:r>
        <w:rPr>
          <w:color w:val="auto"/>
        </w:rPr>
        <w:t xml:space="preserve"> - государственная служба </w:t>
      </w:r>
    </w:p>
    <w:p w14:paraId="068AD2FF">
      <w:pPr>
        <w:pStyle w:val="37"/>
        <w:numPr>
          <w:ilvl w:val="0"/>
          <w:numId w:val="4"/>
        </w:numPr>
        <w:tabs>
          <w:tab w:val="left" w:pos="142"/>
        </w:tabs>
        <w:jc w:val="both"/>
        <w:rPr>
          <w:b/>
          <w:color w:val="auto"/>
        </w:rPr>
      </w:pPr>
      <w:r>
        <w:rPr>
          <w:color w:val="auto"/>
        </w:rPr>
        <w:fldChar w:fldCharType="begin"/>
      </w:r>
      <w:r>
        <w:rPr>
          <w:color w:val="auto"/>
        </w:rPr>
        <w:instrText xml:space="preserve"> HYPERLINK "http://www.zaksobr.kamchatka.ru/" </w:instrText>
      </w:r>
      <w:r>
        <w:rPr>
          <w:color w:val="auto"/>
        </w:rPr>
        <w:fldChar w:fldCharType="separate"/>
      </w:r>
      <w:r>
        <w:rPr>
          <w:rStyle w:val="6"/>
          <w:color w:val="auto"/>
        </w:rPr>
        <w:t>http://www.zaksobr.kamchatka.ru/</w:t>
      </w:r>
      <w:r>
        <w:rPr>
          <w:rStyle w:val="6"/>
          <w:color w:val="auto"/>
        </w:rPr>
        <w:fldChar w:fldCharType="end"/>
      </w:r>
      <w:r>
        <w:rPr>
          <w:b/>
          <w:color w:val="auto"/>
        </w:rPr>
        <w:t xml:space="preserve"> - Официальный сайт Законодательного Собрания Камчатского края:</w:t>
      </w:r>
    </w:p>
    <w:p w14:paraId="6020AECF">
      <w:pPr>
        <w:pStyle w:val="37"/>
        <w:numPr>
          <w:ilvl w:val="0"/>
          <w:numId w:val="16"/>
        </w:numPr>
        <w:tabs>
          <w:tab w:val="left" w:pos="142"/>
        </w:tabs>
        <w:jc w:val="both"/>
        <w:rPr>
          <w:color w:val="auto"/>
        </w:rPr>
      </w:pPr>
      <w:r>
        <w:rPr>
          <w:color w:val="auto"/>
        </w:rPr>
        <w:fldChar w:fldCharType="begin"/>
      </w:r>
      <w:r>
        <w:rPr>
          <w:color w:val="auto"/>
        </w:rPr>
        <w:instrText xml:space="preserve"> HYPERLINK "http://www.zaksobr.kamchatka.ru/events/Deyatelnost" </w:instrText>
      </w:r>
      <w:r>
        <w:rPr>
          <w:color w:val="auto"/>
        </w:rPr>
        <w:fldChar w:fldCharType="separate"/>
      </w:r>
      <w:r>
        <w:rPr>
          <w:rStyle w:val="6"/>
          <w:color w:val="auto"/>
        </w:rPr>
        <w:t>http://www.zaksobr.kamchatka.ru/events/Deyatelnost</w:t>
      </w:r>
      <w:r>
        <w:rPr>
          <w:rStyle w:val="6"/>
          <w:color w:val="auto"/>
        </w:rPr>
        <w:fldChar w:fldCharType="end"/>
      </w:r>
      <w:r>
        <w:rPr>
          <w:color w:val="auto"/>
        </w:rPr>
        <w:t xml:space="preserve"> - направления деятельности;</w:t>
      </w:r>
    </w:p>
    <w:p w14:paraId="7456A9D1">
      <w:pPr>
        <w:pStyle w:val="37"/>
        <w:numPr>
          <w:ilvl w:val="0"/>
          <w:numId w:val="16"/>
        </w:numPr>
        <w:tabs>
          <w:tab w:val="left" w:pos="142"/>
        </w:tabs>
        <w:jc w:val="both"/>
        <w:rPr>
          <w:color w:val="auto"/>
        </w:rPr>
      </w:pPr>
      <w:r>
        <w:rPr>
          <w:color w:val="auto"/>
        </w:rPr>
        <w:fldChar w:fldCharType="begin"/>
      </w:r>
      <w:r>
        <w:rPr>
          <w:color w:val="auto"/>
        </w:rPr>
        <w:instrText xml:space="preserve"> HYPERLINK "http://www.zaksobr.kamchatka.ru/events/Zakony" </w:instrText>
      </w:r>
      <w:r>
        <w:rPr>
          <w:color w:val="auto"/>
        </w:rPr>
        <w:fldChar w:fldCharType="separate"/>
      </w:r>
      <w:r>
        <w:rPr>
          <w:rStyle w:val="6"/>
          <w:color w:val="auto"/>
        </w:rPr>
        <w:t>http://www.zaksobr.kamchatka.ru/events/Zakony</w:t>
      </w:r>
      <w:r>
        <w:rPr>
          <w:rStyle w:val="6"/>
          <w:color w:val="auto"/>
        </w:rPr>
        <w:fldChar w:fldCharType="end"/>
      </w:r>
      <w:r>
        <w:rPr>
          <w:color w:val="auto"/>
        </w:rPr>
        <w:t xml:space="preserve"> - нормотворчество.</w:t>
      </w:r>
    </w:p>
    <w:p w14:paraId="69E0D7A9">
      <w:pPr>
        <w:pStyle w:val="35"/>
        <w:tabs>
          <w:tab w:val="left" w:pos="993"/>
        </w:tabs>
        <w:jc w:val="both"/>
        <w:rPr>
          <w:rFonts w:ascii="Times New Roman" w:hAnsi="Times New Roman" w:eastAsia="Times New Roman" w:cs="Times New Roman"/>
          <w:color w:val="auto"/>
          <w:sz w:val="24"/>
          <w:szCs w:val="24"/>
          <w:lang w:eastAsia="ru-RU"/>
        </w:rPr>
      </w:pPr>
    </w:p>
    <w:p w14:paraId="7BDFFFFC">
      <w:pPr>
        <w:pStyle w:val="35"/>
        <w:tabs>
          <w:tab w:val="left" w:pos="993"/>
        </w:tabs>
        <w:jc w:val="both"/>
        <w:rPr>
          <w:rFonts w:ascii="Times New Roman" w:hAnsi="Times New Roman" w:eastAsia="Times New Roman" w:cs="Times New Roman"/>
          <w:color w:val="auto"/>
          <w:sz w:val="24"/>
          <w:szCs w:val="24"/>
          <w:lang w:eastAsia="ru-RU"/>
        </w:rPr>
      </w:pPr>
    </w:p>
    <w:p w14:paraId="1CECEAC9">
      <w:pPr>
        <w:pStyle w:val="35"/>
        <w:tabs>
          <w:tab w:val="left" w:pos="993"/>
        </w:tabs>
        <w:jc w:val="both"/>
        <w:rPr>
          <w:rFonts w:ascii="Times New Roman" w:hAnsi="Times New Roman" w:eastAsia="Times New Roman" w:cs="Times New Roman"/>
          <w:color w:val="auto"/>
          <w:sz w:val="24"/>
          <w:szCs w:val="24"/>
          <w:lang w:eastAsia="ru-RU"/>
        </w:rPr>
      </w:pPr>
    </w:p>
    <w:p w14:paraId="3B40F3BA">
      <w:pPr>
        <w:pStyle w:val="35"/>
        <w:tabs>
          <w:tab w:val="left" w:pos="993"/>
        </w:tabs>
        <w:jc w:val="both"/>
        <w:rPr>
          <w:rFonts w:ascii="Times New Roman" w:hAnsi="Times New Roman" w:eastAsia="Times New Roman" w:cs="Times New Roman"/>
          <w:color w:val="auto"/>
          <w:sz w:val="24"/>
          <w:szCs w:val="24"/>
          <w:lang w:eastAsia="ru-RU"/>
        </w:rPr>
      </w:pPr>
    </w:p>
    <w:p w14:paraId="28D08A13">
      <w:pPr>
        <w:pStyle w:val="35"/>
        <w:tabs>
          <w:tab w:val="left" w:pos="993"/>
        </w:tabs>
        <w:jc w:val="both"/>
        <w:rPr>
          <w:rStyle w:val="6"/>
          <w:rFonts w:ascii="Times New Roman" w:hAnsi="Times New Roman" w:cs="Times New Roman"/>
          <w:color w:val="auto"/>
          <w:sz w:val="24"/>
          <w:szCs w:val="24"/>
          <w:u w:val="none"/>
        </w:rPr>
      </w:pPr>
    </w:p>
    <w:p w14:paraId="5A0760BD">
      <w:pPr>
        <w:pStyle w:val="35"/>
        <w:tabs>
          <w:tab w:val="left" w:pos="993"/>
        </w:tabs>
        <w:jc w:val="both"/>
        <w:rPr>
          <w:rStyle w:val="6"/>
          <w:rFonts w:ascii="Times New Roman" w:hAnsi="Times New Roman" w:cs="Times New Roman"/>
          <w:color w:val="auto"/>
          <w:sz w:val="24"/>
          <w:szCs w:val="24"/>
        </w:rPr>
      </w:pPr>
    </w:p>
    <w:p w14:paraId="21AFCFCE">
      <w:pPr>
        <w:pStyle w:val="35"/>
        <w:tabs>
          <w:tab w:val="left" w:pos="993"/>
        </w:tabs>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-325120</wp:posOffset>
            </wp:positionH>
            <wp:positionV relativeFrom="margin">
              <wp:posOffset>2059940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22829D66">
      <w:pPr>
        <w:pStyle w:val="35"/>
        <w:tabs>
          <w:tab w:val="left" w:pos="993"/>
        </w:tabs>
        <w:jc w:val="both"/>
        <w:rPr>
          <w:rFonts w:ascii="Times New Roman" w:hAnsi="Times New Roman" w:cs="Times New Roman"/>
          <w:color w:val="auto"/>
          <w:sz w:val="24"/>
          <w:szCs w:val="24"/>
        </w:rPr>
      </w:pPr>
    </w:p>
    <w:p w14:paraId="19BA98AC">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4A37E8BA">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«Всероссийская академия внешней торговли</w:t>
      </w:r>
    </w:p>
    <w:p w14:paraId="73D77FAE">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Министерства экономического развития Российской Федерации»</w:t>
      </w:r>
    </w:p>
    <w:p w14:paraId="3888595A">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pict>
          <v:line id="Прямая соединительная линия 2" o:spid="_x0000_s1026" o:spt="20" style="position:absolute;left:0pt;flip:y;margin-left:7.35pt;margin-top:3.95pt;height:0.8pt;width:487.8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v:path arrowok="t"/>
            <v:fill focussize="0,0"/>
            <v:stroke weight="4.5pt" linestyle="thickThin"/>
            <v:imagedata o:title=""/>
            <o:lock v:ext="edit"/>
          </v:line>
        </w:pict>
      </w:r>
    </w:p>
    <w:p w14:paraId="753FEC88">
      <w:pPr>
        <w:spacing w:after="0" w:line="240" w:lineRule="auto"/>
        <w:jc w:val="center"/>
        <w:rPr>
          <w:rFonts w:ascii="Times New Roman" w:hAnsi="Times New Roman" w:eastAsia="Calibri" w:cs="Times New Roman"/>
          <w:b/>
          <w:bCs/>
          <w:caps/>
          <w:color w:val="auto"/>
          <w:sz w:val="24"/>
          <w:szCs w:val="24"/>
        </w:rPr>
      </w:pPr>
      <w:r>
        <w:rPr>
          <w:rFonts w:ascii="Times New Roman" w:hAnsi="Times New Roman" w:eastAsia="Calibri" w:cs="Times New Roman"/>
          <w:b/>
          <w:bCs/>
          <w:caps/>
          <w:color w:val="auto"/>
          <w:sz w:val="24"/>
          <w:szCs w:val="24"/>
        </w:rPr>
        <w:t>КАФЕДРА ЮРИСПРУДЕНЦИИ</w:t>
      </w:r>
    </w:p>
    <w:p w14:paraId="339E8C4E">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735EDC87">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62183CE6">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34A8B7C5">
      <w:pPr>
        <w:tabs>
          <w:tab w:val="left" w:pos="709"/>
        </w:tabs>
        <w:suppressAutoHyphens/>
        <w:spacing w:after="0" w:line="240" w:lineRule="auto"/>
        <w:rPr>
          <w:rFonts w:ascii="Times New Roman" w:hAnsi="Times New Roman" w:eastAsia="Times New Roman" w:cs="Times New Roman"/>
          <w:b/>
          <w:caps/>
          <w:color w:val="auto"/>
          <w:sz w:val="24"/>
          <w:szCs w:val="24"/>
        </w:rPr>
      </w:pPr>
    </w:p>
    <w:p w14:paraId="5C08D19E">
      <w:pPr>
        <w:tabs>
          <w:tab w:val="left" w:pos="709"/>
        </w:tabs>
        <w:suppressAutoHyphens/>
        <w:spacing w:after="0" w:line="240" w:lineRule="auto"/>
        <w:rPr>
          <w:rFonts w:ascii="Times New Roman" w:hAnsi="Times New Roman" w:eastAsia="Times New Roman" w:cs="Times New Roman"/>
          <w:b/>
          <w:caps/>
          <w:color w:val="auto"/>
          <w:sz w:val="24"/>
          <w:szCs w:val="24"/>
        </w:rPr>
      </w:pPr>
    </w:p>
    <w:p w14:paraId="08DAC70C">
      <w:pPr>
        <w:tabs>
          <w:tab w:val="left" w:pos="709"/>
        </w:tabs>
        <w:suppressAutoHyphens/>
        <w:spacing w:after="0" w:line="240" w:lineRule="auto"/>
        <w:rPr>
          <w:rFonts w:ascii="Times New Roman" w:hAnsi="Times New Roman" w:eastAsia="Times New Roman" w:cs="Times New Roman"/>
          <w:b/>
          <w:caps/>
          <w:color w:val="auto"/>
          <w:sz w:val="24"/>
          <w:szCs w:val="24"/>
        </w:rPr>
      </w:pPr>
    </w:p>
    <w:p w14:paraId="63247149">
      <w:pPr>
        <w:tabs>
          <w:tab w:val="left" w:pos="709"/>
        </w:tabs>
        <w:suppressAutoHyphens/>
        <w:spacing w:after="0" w:line="240" w:lineRule="auto"/>
        <w:rPr>
          <w:rFonts w:ascii="Times New Roman" w:hAnsi="Times New Roman" w:eastAsia="Times New Roman" w:cs="Times New Roman"/>
          <w:b/>
          <w:caps/>
          <w:color w:val="auto"/>
          <w:sz w:val="24"/>
          <w:szCs w:val="24"/>
        </w:rPr>
      </w:pPr>
    </w:p>
    <w:p w14:paraId="61DA0E7D">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313636D1">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1DD4792C">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0FA47702">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10. ФОНД ОЦЕНОЧНЫХ СРЕДСТВ</w:t>
      </w:r>
    </w:p>
    <w:p w14:paraId="3D72A147">
      <w:pPr>
        <w:tabs>
          <w:tab w:val="left" w:pos="709"/>
        </w:tabs>
        <w:suppressAutoHyphen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по дисциплине «Основы противодействия коррупции»</w:t>
      </w:r>
    </w:p>
    <w:p w14:paraId="5042538F">
      <w:pPr>
        <w:spacing w:after="0" w:line="240" w:lineRule="auto"/>
        <w:jc w:val="center"/>
        <w:outlineLvl w:val="5"/>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Направление подготовки  38.03.01«Экономика»</w:t>
      </w:r>
    </w:p>
    <w:p w14:paraId="39870767">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(уровень бакалавриата)</w:t>
      </w:r>
    </w:p>
    <w:p w14:paraId="73AA43E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направленность (профиль) «Мировая экономика» </w:t>
      </w:r>
    </w:p>
    <w:p w14:paraId="59D6DADF">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cs="Times New Roman"/>
          <w:b/>
          <w:bCs/>
          <w:color w:val="auto"/>
          <w:sz w:val="24"/>
          <w:szCs w:val="24"/>
        </w:rPr>
        <w:t>Форма подготовки (очная/очно-заочная)</w:t>
      </w:r>
    </w:p>
    <w:p w14:paraId="4BDA0F8F">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 xml:space="preserve"> (обязательная дисциплина части, формируемой участниками </w:t>
      </w:r>
    </w:p>
    <w:p w14:paraId="0C643587">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образовательных отношений)</w:t>
      </w:r>
    </w:p>
    <w:p w14:paraId="689113A3">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690DB4D0">
      <w:pPr>
        <w:tabs>
          <w:tab w:val="left" w:pos="709"/>
        </w:tabs>
        <w:suppressAutoHyphens/>
        <w:spacing w:after="0" w:line="240" w:lineRule="auto"/>
        <w:rPr>
          <w:rFonts w:ascii="Times New Roman" w:hAnsi="Times New Roman" w:eastAsia="Times New Roman" w:cs="Times New Roman"/>
          <w:caps/>
          <w:color w:val="auto"/>
          <w:sz w:val="24"/>
          <w:szCs w:val="24"/>
        </w:rPr>
      </w:pPr>
    </w:p>
    <w:p w14:paraId="1DF99473">
      <w:pPr>
        <w:tabs>
          <w:tab w:val="left" w:pos="709"/>
        </w:tabs>
        <w:suppressAutoHyphens/>
        <w:spacing w:after="0" w:line="240" w:lineRule="auto"/>
        <w:rPr>
          <w:rFonts w:ascii="Times New Roman" w:hAnsi="Times New Roman" w:eastAsia="Times New Roman" w:cs="Times New Roman"/>
          <w:caps/>
          <w:color w:val="auto"/>
          <w:sz w:val="24"/>
          <w:szCs w:val="24"/>
        </w:rPr>
      </w:pPr>
    </w:p>
    <w:p w14:paraId="6CC0DEC7">
      <w:pPr>
        <w:tabs>
          <w:tab w:val="left" w:pos="675"/>
          <w:tab w:val="left" w:pos="709"/>
        </w:tabs>
        <w:suppressAutoHyphens/>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aps/>
          <w:color w:val="auto"/>
          <w:sz w:val="24"/>
          <w:szCs w:val="24"/>
        </w:rPr>
        <w:tab/>
      </w:r>
      <w:r>
        <w:rPr>
          <w:rFonts w:ascii="Times New Roman" w:hAnsi="Times New Roman" w:eastAsia="Times New Roman" w:cs="Times New Roman"/>
          <w:caps/>
          <w:color w:val="auto"/>
          <w:sz w:val="24"/>
          <w:szCs w:val="24"/>
        </w:rPr>
        <w:tab/>
      </w:r>
    </w:p>
    <w:p w14:paraId="0000BC7E">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0CDF25D9">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3F6312D3">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0A02C154">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7B45F55D">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371402E0">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1488D318">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684A35A0">
      <w:pPr>
        <w:tabs>
          <w:tab w:val="left" w:pos="709"/>
        </w:tabs>
        <w:suppressAutoHyphens/>
        <w:spacing w:after="0" w:line="240" w:lineRule="auto"/>
        <w:rPr>
          <w:rFonts w:ascii="Times New Roman" w:hAnsi="Times New Roman" w:eastAsia="Times New Roman" w:cs="Times New Roman"/>
          <w:caps/>
          <w:color w:val="auto"/>
          <w:sz w:val="24"/>
          <w:szCs w:val="24"/>
        </w:rPr>
      </w:pPr>
    </w:p>
    <w:p w14:paraId="6671CB61">
      <w:pPr>
        <w:tabs>
          <w:tab w:val="left" w:pos="709"/>
        </w:tabs>
        <w:suppressAutoHyphens/>
        <w:spacing w:after="0" w:line="240" w:lineRule="auto"/>
        <w:rPr>
          <w:rFonts w:ascii="Times New Roman" w:hAnsi="Times New Roman" w:eastAsia="Times New Roman" w:cs="Times New Roman"/>
          <w:caps/>
          <w:color w:val="auto"/>
          <w:sz w:val="24"/>
          <w:szCs w:val="24"/>
        </w:rPr>
      </w:pPr>
    </w:p>
    <w:p w14:paraId="603BE129">
      <w:pPr>
        <w:tabs>
          <w:tab w:val="left" w:pos="709"/>
        </w:tabs>
        <w:suppressAutoHyphens/>
        <w:spacing w:after="0" w:line="240" w:lineRule="auto"/>
        <w:rPr>
          <w:rFonts w:ascii="Times New Roman" w:hAnsi="Times New Roman" w:eastAsia="Times New Roman" w:cs="Times New Roman"/>
          <w:caps/>
          <w:color w:val="auto"/>
          <w:sz w:val="24"/>
          <w:szCs w:val="24"/>
        </w:rPr>
      </w:pPr>
    </w:p>
    <w:p w14:paraId="63B9228E">
      <w:pPr>
        <w:tabs>
          <w:tab w:val="left" w:pos="709"/>
        </w:tabs>
        <w:suppressAutoHyphens/>
        <w:spacing w:after="0" w:line="240" w:lineRule="auto"/>
        <w:rPr>
          <w:rFonts w:ascii="Times New Roman" w:hAnsi="Times New Roman" w:eastAsia="Times New Roman" w:cs="Times New Roman"/>
          <w:caps/>
          <w:color w:val="auto"/>
          <w:sz w:val="24"/>
          <w:szCs w:val="24"/>
        </w:rPr>
      </w:pPr>
    </w:p>
    <w:p w14:paraId="5C650B82">
      <w:pPr>
        <w:tabs>
          <w:tab w:val="left" w:pos="709"/>
        </w:tabs>
        <w:suppressAutoHyphens/>
        <w:spacing w:after="0" w:line="240" w:lineRule="auto"/>
        <w:rPr>
          <w:rFonts w:ascii="Times New Roman" w:hAnsi="Times New Roman" w:eastAsia="Times New Roman" w:cs="Times New Roman"/>
          <w:caps/>
          <w:color w:val="auto"/>
          <w:sz w:val="24"/>
          <w:szCs w:val="24"/>
        </w:rPr>
      </w:pPr>
    </w:p>
    <w:p w14:paraId="6CBD9A06">
      <w:pPr>
        <w:tabs>
          <w:tab w:val="left" w:pos="709"/>
        </w:tabs>
        <w:suppressAutoHyphens/>
        <w:spacing w:after="0" w:line="240" w:lineRule="auto"/>
        <w:rPr>
          <w:rFonts w:ascii="Times New Roman" w:hAnsi="Times New Roman" w:eastAsia="Times New Roman" w:cs="Times New Roman"/>
          <w:caps/>
          <w:color w:val="auto"/>
          <w:sz w:val="24"/>
          <w:szCs w:val="24"/>
        </w:rPr>
      </w:pPr>
    </w:p>
    <w:p w14:paraId="0BC4CD3F">
      <w:pPr>
        <w:tabs>
          <w:tab w:val="left" w:pos="709"/>
        </w:tabs>
        <w:suppressAutoHyphens/>
        <w:spacing w:after="0" w:line="240" w:lineRule="auto"/>
        <w:rPr>
          <w:rFonts w:ascii="Times New Roman" w:hAnsi="Times New Roman" w:eastAsia="Times New Roman" w:cs="Times New Roman"/>
          <w:caps/>
          <w:color w:val="auto"/>
          <w:sz w:val="24"/>
          <w:szCs w:val="24"/>
        </w:rPr>
      </w:pPr>
    </w:p>
    <w:p w14:paraId="09DB8489">
      <w:pPr>
        <w:tabs>
          <w:tab w:val="left" w:pos="709"/>
        </w:tabs>
        <w:suppressAutoHyphens/>
        <w:spacing w:after="0" w:line="240" w:lineRule="auto"/>
        <w:rPr>
          <w:rFonts w:ascii="Times New Roman" w:hAnsi="Times New Roman" w:eastAsia="Times New Roman" w:cs="Times New Roman"/>
          <w:caps/>
          <w:color w:val="auto"/>
          <w:sz w:val="24"/>
          <w:szCs w:val="24"/>
        </w:rPr>
      </w:pPr>
    </w:p>
    <w:p w14:paraId="1184F4DF">
      <w:pPr>
        <w:tabs>
          <w:tab w:val="left" w:pos="709"/>
        </w:tabs>
        <w:suppressAutoHyphens/>
        <w:spacing w:after="0" w:line="240" w:lineRule="auto"/>
        <w:rPr>
          <w:rFonts w:ascii="Times New Roman" w:hAnsi="Times New Roman" w:eastAsia="Times New Roman" w:cs="Times New Roman"/>
          <w:caps/>
          <w:color w:val="auto"/>
          <w:sz w:val="24"/>
          <w:szCs w:val="24"/>
        </w:rPr>
      </w:pPr>
    </w:p>
    <w:p w14:paraId="60D72578">
      <w:pPr>
        <w:tabs>
          <w:tab w:val="left" w:pos="709"/>
        </w:tabs>
        <w:suppressAutoHyphens/>
        <w:spacing w:after="0" w:line="240" w:lineRule="auto"/>
        <w:rPr>
          <w:rFonts w:ascii="Times New Roman" w:hAnsi="Times New Roman" w:eastAsia="Times New Roman" w:cs="Times New Roman"/>
          <w:caps/>
          <w:color w:val="auto"/>
          <w:sz w:val="24"/>
          <w:szCs w:val="24"/>
        </w:rPr>
      </w:pPr>
    </w:p>
    <w:p w14:paraId="20C2E24D">
      <w:pPr>
        <w:tabs>
          <w:tab w:val="left" w:pos="709"/>
        </w:tabs>
        <w:suppressAutoHyphens/>
        <w:spacing w:after="0" w:line="240" w:lineRule="auto"/>
        <w:rPr>
          <w:rFonts w:ascii="Times New Roman" w:hAnsi="Times New Roman" w:eastAsia="Times New Roman" w:cs="Times New Roman"/>
          <w:caps/>
          <w:color w:val="auto"/>
          <w:sz w:val="24"/>
          <w:szCs w:val="24"/>
        </w:rPr>
      </w:pPr>
    </w:p>
    <w:p w14:paraId="20ACE6E2">
      <w:pPr>
        <w:tabs>
          <w:tab w:val="left" w:pos="709"/>
        </w:tabs>
        <w:suppressAutoHyphens/>
        <w:spacing w:after="0" w:line="240" w:lineRule="auto"/>
        <w:rPr>
          <w:rFonts w:ascii="Times New Roman" w:hAnsi="Times New Roman" w:eastAsia="Times New Roman" w:cs="Times New Roman"/>
          <w:caps/>
          <w:color w:val="auto"/>
          <w:sz w:val="24"/>
          <w:szCs w:val="24"/>
        </w:rPr>
      </w:pPr>
    </w:p>
    <w:p w14:paraId="1094AF66">
      <w:pPr>
        <w:tabs>
          <w:tab w:val="left" w:pos="709"/>
        </w:tabs>
        <w:suppressAutoHyphens/>
        <w:spacing w:after="0" w:line="240" w:lineRule="auto"/>
        <w:rPr>
          <w:rFonts w:ascii="Times New Roman" w:hAnsi="Times New Roman" w:eastAsia="Times New Roman" w:cs="Times New Roman"/>
          <w:caps/>
          <w:color w:val="auto"/>
          <w:sz w:val="24"/>
          <w:szCs w:val="24"/>
        </w:rPr>
      </w:pPr>
    </w:p>
    <w:p w14:paraId="14FF0D54">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г. Петропавловск-Камчатский</w:t>
      </w:r>
    </w:p>
    <w:p w14:paraId="7995C314">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2025</w:t>
      </w:r>
    </w:p>
    <w:p w14:paraId="0A0EE800">
      <w:pPr>
        <w:spacing w:after="0" w:line="240" w:lineRule="auto"/>
        <w:contextualSpacing/>
        <w:jc w:val="center"/>
        <w:rPr>
          <w:rFonts w:ascii="Times New Roman" w:hAnsi="Times New Roman" w:cs="Times New Roman"/>
          <w:b/>
          <w:color w:val="auto"/>
          <w:sz w:val="24"/>
          <w:szCs w:val="24"/>
        </w:rPr>
      </w:pPr>
    </w:p>
    <w:p w14:paraId="31BD8D3B">
      <w:pPr>
        <w:spacing w:after="0" w:line="240" w:lineRule="auto"/>
        <w:contextualSpacing/>
        <w:jc w:val="center"/>
        <w:rPr>
          <w:rFonts w:ascii="Times New Roman" w:hAnsi="Times New Roman" w:cs="Times New Roman"/>
          <w:b/>
          <w:color w:val="auto"/>
          <w:sz w:val="24"/>
          <w:szCs w:val="24"/>
        </w:rPr>
      </w:pPr>
    </w:p>
    <w:p w14:paraId="04FCCABF">
      <w:pPr>
        <w:spacing w:after="0" w:line="240" w:lineRule="auto"/>
        <w:contextualSpacing/>
        <w:jc w:val="center"/>
        <w:rPr>
          <w:rFonts w:ascii="Times New Roman" w:hAnsi="Times New Roman" w:cs="Times New Roman"/>
          <w:b/>
          <w:color w:val="auto"/>
          <w:sz w:val="24"/>
          <w:szCs w:val="24"/>
        </w:rPr>
      </w:pPr>
    </w:p>
    <w:p w14:paraId="359ECE2A">
      <w:pPr>
        <w:spacing w:after="0" w:line="240" w:lineRule="auto"/>
        <w:contextualSpacing/>
        <w:jc w:val="center"/>
        <w:rPr>
          <w:rFonts w:ascii="Times New Roman" w:hAnsi="Times New Roman" w:cs="Times New Roman"/>
          <w:b/>
          <w:color w:val="auto"/>
          <w:sz w:val="24"/>
          <w:szCs w:val="24"/>
        </w:rPr>
      </w:pPr>
    </w:p>
    <w:p w14:paraId="5FB1B60C">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14:paraId="28C9AF4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p w14:paraId="2B750264">
      <w:pPr>
        <w:spacing w:after="0" w:line="240" w:lineRule="auto"/>
        <w:jc w:val="center"/>
        <w:rPr>
          <w:rFonts w:ascii="Times New Roman" w:hAnsi="Times New Roman" w:cs="Times New Roman"/>
          <w:b/>
          <w:color w:val="auto"/>
          <w:sz w:val="24"/>
          <w:szCs w:val="24"/>
        </w:rPr>
      </w:pPr>
    </w:p>
    <w:tbl>
      <w:tblPr>
        <w:tblStyle w:val="5"/>
        <w:tblW w:w="9351" w:type="dxa"/>
        <w:tblInd w:w="0" w:type="dxa"/>
        <w:tblLayout w:type="autofit"/>
        <w:tblCellMar>
          <w:top w:w="0" w:type="dxa"/>
          <w:left w:w="108" w:type="dxa"/>
          <w:bottom w:w="0" w:type="dxa"/>
          <w:right w:w="108" w:type="dxa"/>
        </w:tblCellMar>
      </w:tblPr>
      <w:tblGrid>
        <w:gridCol w:w="974"/>
        <w:gridCol w:w="2253"/>
        <w:gridCol w:w="6124"/>
      </w:tblGrid>
      <w:tr w14:paraId="3E5F81D2">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7922FDE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090479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253" w:type="dxa"/>
            <w:tcBorders>
              <w:top w:val="single" w:color="auto" w:sz="4" w:space="0"/>
              <w:left w:val="single" w:color="auto" w:sz="4" w:space="0"/>
              <w:bottom w:val="single" w:color="auto" w:sz="4" w:space="0"/>
              <w:right w:val="single" w:color="auto" w:sz="4" w:space="0"/>
            </w:tcBorders>
            <w:vAlign w:val="center"/>
          </w:tcPr>
          <w:p w14:paraId="0082E62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124" w:type="dxa"/>
            <w:tcBorders>
              <w:top w:val="single" w:color="auto" w:sz="4" w:space="0"/>
              <w:left w:val="single" w:color="auto" w:sz="4" w:space="0"/>
              <w:bottom w:val="single" w:color="auto" w:sz="4" w:space="0"/>
              <w:right w:val="single" w:color="auto" w:sz="4" w:space="0"/>
            </w:tcBorders>
            <w:vAlign w:val="center"/>
          </w:tcPr>
          <w:p w14:paraId="3A51921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6A82D00F">
            <w:pPr>
              <w:spacing w:after="0" w:line="240" w:lineRule="auto"/>
              <w:jc w:val="center"/>
              <w:rPr>
                <w:rFonts w:ascii="Times New Roman" w:hAnsi="Times New Roman" w:cs="Times New Roman"/>
                <w:b/>
                <w:color w:val="auto"/>
                <w:sz w:val="24"/>
                <w:szCs w:val="24"/>
              </w:rPr>
            </w:pPr>
          </w:p>
        </w:tc>
      </w:tr>
      <w:tr w14:paraId="72AB370C">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2CB9300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53" w:type="dxa"/>
            <w:tcBorders>
              <w:top w:val="single" w:color="auto" w:sz="4" w:space="0"/>
              <w:left w:val="single" w:color="auto" w:sz="4" w:space="0"/>
              <w:bottom w:val="single" w:color="auto" w:sz="4" w:space="0"/>
              <w:right w:val="single" w:color="auto" w:sz="4" w:space="0"/>
            </w:tcBorders>
            <w:vAlign w:val="center"/>
          </w:tcPr>
          <w:p w14:paraId="2B451C5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УК-11</w:t>
            </w:r>
          </w:p>
        </w:tc>
        <w:tc>
          <w:tcPr>
            <w:tcW w:w="6124" w:type="dxa"/>
            <w:tcBorders>
              <w:top w:val="single" w:color="auto" w:sz="4" w:space="0"/>
              <w:left w:val="single" w:color="auto" w:sz="4" w:space="0"/>
              <w:bottom w:val="single" w:color="auto" w:sz="4" w:space="0"/>
              <w:right w:val="single" w:color="auto" w:sz="4" w:space="0"/>
            </w:tcBorders>
            <w:vAlign w:val="center"/>
          </w:tcPr>
          <w:p w14:paraId="1126ADD6">
            <w:pPr>
              <w:pStyle w:val="35"/>
              <w:jc w:val="both"/>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14:paraId="409CA4F0">
      <w:pPr>
        <w:pStyle w:val="53"/>
        <w:shd w:val="clear" w:color="auto" w:fill="auto"/>
        <w:spacing w:line="24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p w14:paraId="4452BF9A">
      <w:pPr>
        <w:pStyle w:val="53"/>
        <w:shd w:val="clear" w:color="auto" w:fill="auto"/>
        <w:spacing w:line="240" w:lineRule="auto"/>
        <w:ind w:firstLine="709"/>
        <w:jc w:val="both"/>
        <w:rPr>
          <w:color w:val="auto"/>
          <w:sz w:val="24"/>
          <w:szCs w:val="24"/>
        </w:rPr>
      </w:pPr>
    </w:p>
    <w:tbl>
      <w:tblPr>
        <w:tblStyle w:val="5"/>
        <w:tblW w:w="9209" w:type="dxa"/>
        <w:tblInd w:w="0" w:type="dxa"/>
        <w:tblLayout w:type="autofit"/>
        <w:tblCellMar>
          <w:top w:w="0" w:type="dxa"/>
          <w:left w:w="108" w:type="dxa"/>
          <w:bottom w:w="0" w:type="dxa"/>
          <w:right w:w="108" w:type="dxa"/>
        </w:tblCellMar>
      </w:tblPr>
      <w:tblGrid>
        <w:gridCol w:w="827"/>
        <w:gridCol w:w="1720"/>
        <w:gridCol w:w="3402"/>
        <w:gridCol w:w="3260"/>
      </w:tblGrid>
      <w:tr w14:paraId="40C46C48">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19D0169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77C978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529E8C1C">
            <w:pPr>
              <w:pStyle w:val="51"/>
              <w:shd w:val="clear" w:color="auto" w:fill="auto"/>
              <w:spacing w:line="240" w:lineRule="auto"/>
              <w:ind w:firstLine="0"/>
              <w:rPr>
                <w:b/>
                <w:i/>
                <w:color w:val="auto"/>
                <w:sz w:val="24"/>
                <w:szCs w:val="24"/>
              </w:rPr>
            </w:pPr>
            <w:r>
              <w:rPr>
                <w:rStyle w:val="63"/>
                <w:color w:val="auto"/>
              </w:rPr>
              <w:t>Категории студентов</w:t>
            </w:r>
          </w:p>
        </w:tc>
        <w:tc>
          <w:tcPr>
            <w:tcW w:w="3402" w:type="dxa"/>
            <w:tcBorders>
              <w:top w:val="single" w:color="auto" w:sz="4" w:space="0"/>
              <w:left w:val="single" w:color="auto" w:sz="4" w:space="0"/>
              <w:bottom w:val="single" w:color="auto" w:sz="4" w:space="0"/>
              <w:right w:val="single" w:color="auto" w:sz="4" w:space="0"/>
            </w:tcBorders>
            <w:vAlign w:val="center"/>
          </w:tcPr>
          <w:p w14:paraId="06646940">
            <w:pPr>
              <w:pStyle w:val="51"/>
              <w:shd w:val="clear" w:color="auto" w:fill="auto"/>
              <w:spacing w:line="240" w:lineRule="auto"/>
              <w:ind w:firstLine="0"/>
              <w:rPr>
                <w:b/>
                <w:i/>
                <w:color w:val="auto"/>
                <w:sz w:val="24"/>
                <w:szCs w:val="24"/>
              </w:rPr>
            </w:pPr>
            <w:r>
              <w:rPr>
                <w:rStyle w:val="63"/>
                <w:color w:val="auto"/>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71E567EA">
            <w:pPr>
              <w:pStyle w:val="51"/>
              <w:shd w:val="clear" w:color="auto" w:fill="auto"/>
              <w:spacing w:line="240" w:lineRule="auto"/>
              <w:ind w:firstLine="0"/>
              <w:rPr>
                <w:b/>
                <w:i/>
                <w:color w:val="auto"/>
                <w:sz w:val="24"/>
                <w:szCs w:val="24"/>
              </w:rPr>
            </w:pPr>
            <w:r>
              <w:rPr>
                <w:rStyle w:val="63"/>
                <w:color w:val="auto"/>
              </w:rPr>
              <w:t>Форма контроля и оценки результатов обучения</w:t>
            </w:r>
          </w:p>
        </w:tc>
      </w:tr>
      <w:tr w14:paraId="4D433383">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3FC6283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20" w:type="dxa"/>
            <w:tcBorders>
              <w:top w:val="single" w:color="auto" w:sz="4" w:space="0"/>
              <w:left w:val="single" w:color="auto" w:sz="4" w:space="0"/>
              <w:bottom w:val="single" w:color="auto" w:sz="4" w:space="0"/>
              <w:right w:val="single" w:color="auto" w:sz="4" w:space="0"/>
            </w:tcBorders>
          </w:tcPr>
          <w:p w14:paraId="6CA33115">
            <w:pPr>
              <w:pStyle w:val="51"/>
              <w:shd w:val="clear" w:color="auto" w:fill="auto"/>
              <w:spacing w:line="240" w:lineRule="auto"/>
              <w:ind w:firstLine="0"/>
              <w:rPr>
                <w:color w:val="auto"/>
                <w:sz w:val="24"/>
                <w:szCs w:val="24"/>
              </w:rPr>
            </w:pPr>
            <w:r>
              <w:rPr>
                <w:color w:val="auto"/>
                <w:sz w:val="24"/>
                <w:szCs w:val="24"/>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388FC990">
            <w:pPr>
              <w:pStyle w:val="51"/>
              <w:shd w:val="clear" w:color="auto" w:fill="auto"/>
              <w:spacing w:line="240" w:lineRule="auto"/>
              <w:ind w:firstLine="0"/>
              <w:rPr>
                <w:color w:val="auto"/>
                <w:sz w:val="24"/>
                <w:szCs w:val="24"/>
              </w:rPr>
            </w:pPr>
            <w:r>
              <w:rPr>
                <w:color w:val="auto"/>
                <w:sz w:val="24"/>
                <w:szCs w:val="24"/>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06C769CC">
            <w:pPr>
              <w:pStyle w:val="51"/>
              <w:shd w:val="clear" w:color="auto" w:fill="auto"/>
              <w:spacing w:line="240" w:lineRule="auto"/>
              <w:ind w:firstLine="0"/>
              <w:rPr>
                <w:color w:val="auto"/>
                <w:sz w:val="24"/>
                <w:szCs w:val="24"/>
              </w:rPr>
            </w:pPr>
            <w:r>
              <w:rPr>
                <w:color w:val="auto"/>
                <w:sz w:val="24"/>
                <w:szCs w:val="24"/>
              </w:rPr>
              <w:t>Преимущественно письменная проверка</w:t>
            </w:r>
          </w:p>
        </w:tc>
      </w:tr>
      <w:tr w14:paraId="177CB53C">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4DDED6D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20" w:type="dxa"/>
            <w:tcBorders>
              <w:top w:val="single" w:color="auto" w:sz="4" w:space="0"/>
              <w:left w:val="single" w:color="auto" w:sz="4" w:space="0"/>
              <w:bottom w:val="single" w:color="auto" w:sz="4" w:space="0"/>
              <w:right w:val="single" w:color="auto" w:sz="4" w:space="0"/>
            </w:tcBorders>
          </w:tcPr>
          <w:p w14:paraId="141BAA6E">
            <w:pPr>
              <w:pStyle w:val="51"/>
              <w:shd w:val="clear" w:color="auto" w:fill="auto"/>
              <w:spacing w:line="240" w:lineRule="auto"/>
              <w:ind w:firstLine="0"/>
              <w:rPr>
                <w:color w:val="auto"/>
                <w:sz w:val="24"/>
                <w:szCs w:val="24"/>
              </w:rPr>
            </w:pPr>
            <w:r>
              <w:rPr>
                <w:color w:val="auto"/>
                <w:sz w:val="24"/>
                <w:szCs w:val="24"/>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5B4FEF8C">
            <w:pPr>
              <w:pStyle w:val="51"/>
              <w:shd w:val="clear" w:color="auto" w:fill="auto"/>
              <w:spacing w:line="240" w:lineRule="auto"/>
              <w:ind w:firstLine="0"/>
              <w:rPr>
                <w:color w:val="auto"/>
                <w:sz w:val="24"/>
                <w:szCs w:val="24"/>
              </w:rPr>
            </w:pPr>
            <w:r>
              <w:rPr>
                <w:color w:val="auto"/>
                <w:sz w:val="24"/>
                <w:szCs w:val="24"/>
              </w:rPr>
              <w:t>Собеседование по вопросам к зачету, участие в практических занятиях,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221670B0">
            <w:pPr>
              <w:pStyle w:val="51"/>
              <w:shd w:val="clear" w:color="auto" w:fill="auto"/>
              <w:spacing w:line="240" w:lineRule="auto"/>
              <w:ind w:firstLine="0"/>
              <w:rPr>
                <w:color w:val="auto"/>
                <w:sz w:val="24"/>
                <w:szCs w:val="24"/>
              </w:rPr>
            </w:pPr>
            <w:r>
              <w:rPr>
                <w:color w:val="auto"/>
                <w:sz w:val="24"/>
                <w:szCs w:val="24"/>
              </w:rPr>
              <w:t>Преимущественно устная проверка(индивидуально)</w:t>
            </w:r>
          </w:p>
        </w:tc>
      </w:tr>
      <w:tr w14:paraId="03562B07">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6F5133D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20" w:type="dxa"/>
            <w:tcBorders>
              <w:top w:val="single" w:color="auto" w:sz="4" w:space="0"/>
              <w:left w:val="single" w:color="auto" w:sz="4" w:space="0"/>
              <w:bottom w:val="single" w:color="auto" w:sz="4" w:space="0"/>
              <w:right w:val="single" w:color="auto" w:sz="4" w:space="0"/>
            </w:tcBorders>
          </w:tcPr>
          <w:p w14:paraId="18AE2E82">
            <w:pPr>
              <w:pStyle w:val="51"/>
              <w:shd w:val="clear" w:color="auto" w:fill="auto"/>
              <w:spacing w:line="240" w:lineRule="auto"/>
              <w:ind w:firstLine="0"/>
              <w:rPr>
                <w:color w:val="auto"/>
                <w:sz w:val="24"/>
                <w:szCs w:val="24"/>
              </w:rPr>
            </w:pPr>
            <w:r>
              <w:rPr>
                <w:color w:val="auto"/>
                <w:sz w:val="24"/>
                <w:szCs w:val="24"/>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213570B3">
            <w:pPr>
              <w:pStyle w:val="51"/>
              <w:shd w:val="clear" w:color="auto" w:fill="auto"/>
              <w:spacing w:line="240" w:lineRule="auto"/>
              <w:ind w:firstLine="0"/>
              <w:rPr>
                <w:color w:val="auto"/>
                <w:sz w:val="24"/>
                <w:szCs w:val="24"/>
              </w:rPr>
            </w:pPr>
            <w:r>
              <w:rPr>
                <w:color w:val="auto"/>
                <w:sz w:val="24"/>
                <w:szCs w:val="24"/>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0E04B2E1">
            <w:pPr>
              <w:pStyle w:val="51"/>
              <w:shd w:val="clear" w:color="auto" w:fill="auto"/>
              <w:spacing w:line="24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17657466">
      <w:pPr>
        <w:spacing w:after="0" w:line="240" w:lineRule="auto"/>
        <w:jc w:val="center"/>
        <w:rPr>
          <w:rFonts w:ascii="Times New Roman" w:hAnsi="Times New Roman" w:cs="Times New Roman"/>
          <w:b/>
          <w:color w:val="auto"/>
          <w:sz w:val="24"/>
          <w:szCs w:val="24"/>
          <w:lang w:eastAsia="en-US"/>
        </w:rPr>
      </w:pPr>
    </w:p>
    <w:p w14:paraId="0728EAE4">
      <w:pPr>
        <w:spacing w:after="0" w:line="240" w:lineRule="auto"/>
        <w:ind w:left="435"/>
        <w:contextualSpacing/>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10.1. План-график проведения контрольно-оценочных мероприятий</w:t>
      </w:r>
    </w:p>
    <w:tbl>
      <w:tblPr>
        <w:tblStyle w:val="5"/>
        <w:tblW w:w="0" w:type="auto"/>
        <w:tblInd w:w="0" w:type="dxa"/>
        <w:tblLayout w:type="autofit"/>
        <w:tblCellMar>
          <w:top w:w="0" w:type="dxa"/>
          <w:left w:w="108" w:type="dxa"/>
          <w:bottom w:w="0" w:type="dxa"/>
          <w:right w:w="108" w:type="dxa"/>
        </w:tblCellMar>
      </w:tblPr>
      <w:tblGrid>
        <w:gridCol w:w="2405"/>
        <w:gridCol w:w="1985"/>
        <w:gridCol w:w="2311"/>
        <w:gridCol w:w="2644"/>
      </w:tblGrid>
      <w:tr w14:paraId="1F906383">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350250A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2FAB069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p w14:paraId="6E9A792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очная/очно-заочная</w:t>
            </w:r>
          </w:p>
          <w:p w14:paraId="403C129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 обучения</w:t>
            </w:r>
          </w:p>
        </w:tc>
        <w:tc>
          <w:tcPr>
            <w:tcW w:w="1985" w:type="dxa"/>
            <w:tcBorders>
              <w:top w:val="single" w:color="auto" w:sz="4" w:space="0"/>
              <w:left w:val="single" w:color="auto" w:sz="4" w:space="0"/>
              <w:bottom w:val="single" w:color="auto" w:sz="4" w:space="0"/>
              <w:right w:val="single" w:color="auto" w:sz="4" w:space="0"/>
            </w:tcBorders>
            <w:vAlign w:val="center"/>
          </w:tcPr>
          <w:p w14:paraId="46AD5E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0B8EA28C">
            <w:pPr>
              <w:spacing w:after="0" w:line="240" w:lineRule="auto"/>
              <w:jc w:val="center"/>
              <w:rPr>
                <w:rFonts w:ascii="Times New Roman" w:hAnsi="Times New Roman" w:cs="Times New Roman"/>
                <w:b/>
                <w:color w:val="auto"/>
                <w:sz w:val="24"/>
                <w:szCs w:val="24"/>
              </w:rPr>
            </w:pPr>
          </w:p>
        </w:tc>
        <w:tc>
          <w:tcPr>
            <w:tcW w:w="2311" w:type="dxa"/>
            <w:tcBorders>
              <w:top w:val="single" w:color="auto" w:sz="4" w:space="0"/>
              <w:left w:val="single" w:color="auto" w:sz="4" w:space="0"/>
              <w:bottom w:val="single" w:color="auto" w:sz="4" w:space="0"/>
              <w:right w:val="single" w:color="auto" w:sz="4" w:space="0"/>
            </w:tcBorders>
            <w:vAlign w:val="center"/>
          </w:tcPr>
          <w:p w14:paraId="5F5F526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913266E">
            <w:pPr>
              <w:spacing w:after="0" w:line="240" w:lineRule="auto"/>
              <w:jc w:val="center"/>
              <w:rPr>
                <w:rFonts w:ascii="Times New Roman" w:hAnsi="Times New Roman" w:cs="Times New Roman"/>
                <w:b/>
                <w:color w:val="auto"/>
                <w:sz w:val="24"/>
                <w:szCs w:val="24"/>
              </w:rPr>
            </w:pPr>
          </w:p>
        </w:tc>
        <w:tc>
          <w:tcPr>
            <w:tcW w:w="2644" w:type="dxa"/>
            <w:tcBorders>
              <w:top w:val="single" w:color="auto" w:sz="4" w:space="0"/>
              <w:left w:val="single" w:color="auto" w:sz="4" w:space="0"/>
              <w:bottom w:val="single" w:color="auto" w:sz="4" w:space="0"/>
              <w:right w:val="single" w:color="auto" w:sz="4" w:space="0"/>
            </w:tcBorders>
            <w:vAlign w:val="center"/>
          </w:tcPr>
          <w:p w14:paraId="0BE1FEE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736DC1B3">
            <w:pPr>
              <w:spacing w:after="0" w:line="240" w:lineRule="auto"/>
              <w:jc w:val="center"/>
              <w:rPr>
                <w:rFonts w:ascii="Times New Roman" w:hAnsi="Times New Roman" w:cs="Times New Roman"/>
                <w:b/>
                <w:color w:val="auto"/>
                <w:sz w:val="24"/>
                <w:szCs w:val="24"/>
              </w:rPr>
            </w:pPr>
          </w:p>
        </w:tc>
      </w:tr>
      <w:tr w14:paraId="5AB76055">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2F2B12B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03A01C4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0AA02A5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w:t>
            </w:r>
          </w:p>
        </w:tc>
        <w:tc>
          <w:tcPr>
            <w:tcW w:w="2644" w:type="dxa"/>
            <w:tcBorders>
              <w:top w:val="single" w:color="auto" w:sz="4" w:space="0"/>
              <w:left w:val="single" w:color="auto" w:sz="4" w:space="0"/>
              <w:bottom w:val="single" w:color="auto" w:sz="4" w:space="0"/>
              <w:right w:val="single" w:color="auto" w:sz="4" w:space="0"/>
            </w:tcBorders>
            <w:vAlign w:val="center"/>
          </w:tcPr>
          <w:p w14:paraId="479F83F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5D1970F2">
        <w:tblPrEx>
          <w:tblCellMar>
            <w:top w:w="0" w:type="dxa"/>
            <w:left w:w="108" w:type="dxa"/>
            <w:bottom w:w="0" w:type="dxa"/>
            <w:right w:w="108" w:type="dxa"/>
          </w:tblCellMar>
        </w:tblPrEx>
        <w:trPr>
          <w:trHeight w:val="2539" w:hRule="atLeast"/>
        </w:trPr>
        <w:tc>
          <w:tcPr>
            <w:tcW w:w="2405" w:type="dxa"/>
            <w:tcBorders>
              <w:top w:val="single" w:color="auto" w:sz="4" w:space="0"/>
              <w:left w:val="single" w:color="auto" w:sz="4" w:space="0"/>
              <w:bottom w:val="single" w:color="auto" w:sz="4" w:space="0"/>
              <w:right w:val="single" w:color="auto" w:sz="4" w:space="0"/>
            </w:tcBorders>
            <w:vAlign w:val="center"/>
          </w:tcPr>
          <w:p w14:paraId="5B56ADA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206E4A6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p w14:paraId="22A34FD8">
            <w:pPr>
              <w:spacing w:after="0" w:line="240" w:lineRule="auto"/>
              <w:jc w:val="center"/>
              <w:rPr>
                <w:rFonts w:ascii="Times New Roman" w:hAnsi="Times New Roman" w:cs="Times New Roman"/>
                <w:color w:val="auto"/>
                <w:sz w:val="24"/>
                <w:szCs w:val="24"/>
              </w:rPr>
            </w:pPr>
          </w:p>
        </w:tc>
        <w:tc>
          <w:tcPr>
            <w:tcW w:w="2311" w:type="dxa"/>
            <w:tcBorders>
              <w:top w:val="single" w:color="auto" w:sz="4" w:space="0"/>
              <w:left w:val="single" w:color="auto" w:sz="4" w:space="0"/>
              <w:bottom w:val="single" w:color="auto" w:sz="4" w:space="0"/>
              <w:right w:val="single" w:color="auto" w:sz="4" w:space="0"/>
            </w:tcBorders>
            <w:vAlign w:val="center"/>
          </w:tcPr>
          <w:p w14:paraId="27DEA8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w:t>
            </w:r>
          </w:p>
          <w:p w14:paraId="362C593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Дискуссия</w:t>
            </w:r>
          </w:p>
          <w:p w14:paraId="0C1E7D7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w:t>
            </w:r>
          </w:p>
          <w:p w14:paraId="11F6E03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«Круглый стол»</w:t>
            </w:r>
          </w:p>
          <w:p w14:paraId="1869C29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«Мозговой штурм»</w:t>
            </w:r>
          </w:p>
          <w:p w14:paraId="1200DDC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Реферат/доклад</w:t>
            </w:r>
          </w:p>
          <w:p w14:paraId="793E139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tc>
        <w:tc>
          <w:tcPr>
            <w:tcW w:w="2644" w:type="dxa"/>
            <w:tcBorders>
              <w:top w:val="single" w:color="auto" w:sz="4" w:space="0"/>
              <w:left w:val="single" w:color="auto" w:sz="4" w:space="0"/>
              <w:bottom w:val="single" w:color="auto" w:sz="4" w:space="0"/>
              <w:right w:val="single" w:color="auto" w:sz="4" w:space="0"/>
            </w:tcBorders>
            <w:vAlign w:val="center"/>
          </w:tcPr>
          <w:p w14:paraId="360DAC9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7E42F57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22FD7EA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3AB1974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1F1DCF29">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0DA7F09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243027A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Выходной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589EEB8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Вопросы к зачету </w:t>
            </w:r>
          </w:p>
        </w:tc>
        <w:tc>
          <w:tcPr>
            <w:tcW w:w="2644" w:type="dxa"/>
            <w:tcBorders>
              <w:top w:val="single" w:color="auto" w:sz="4" w:space="0"/>
              <w:left w:val="single" w:color="auto" w:sz="4" w:space="0"/>
              <w:bottom w:val="single" w:color="auto" w:sz="4" w:space="0"/>
              <w:right w:val="single" w:color="auto" w:sz="4" w:space="0"/>
            </w:tcBorders>
            <w:vAlign w:val="center"/>
          </w:tcPr>
          <w:p w14:paraId="4D86987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2CB73E1F">
      <w:pPr>
        <w:rPr>
          <w:rFonts w:eastAsia="Times New Roman"/>
          <w:b/>
          <w:i/>
          <w:color w:val="auto"/>
        </w:rPr>
      </w:pPr>
    </w:p>
    <w:p w14:paraId="2A919751">
      <w:pPr>
        <w:pStyle w:val="37"/>
        <w:jc w:val="center"/>
        <w:rPr>
          <w:rFonts w:eastAsia="Times New Roman"/>
          <w:b/>
          <w:i/>
          <w:color w:val="auto"/>
        </w:rPr>
      </w:pPr>
      <w:r>
        <w:rPr>
          <w:rFonts w:eastAsia="Times New Roman"/>
          <w:b/>
          <w:i/>
          <w:color w:val="auto"/>
        </w:rPr>
        <w:t>10.2.Контрольные вопросы, выносимые на зачет</w:t>
      </w:r>
    </w:p>
    <w:p w14:paraId="543E294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Понятие и история развития коррупции.</w:t>
      </w:r>
    </w:p>
    <w:p w14:paraId="10EE269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Понятие и содержание коррупции как негативного социально-правового явления.</w:t>
      </w:r>
    </w:p>
    <w:p w14:paraId="58B2D2C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Виды коррупции.</w:t>
      </w:r>
    </w:p>
    <w:p w14:paraId="46D7BEC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 Уголовная, административная, гражданско-правовая, дисциплинарная и этическая ответственность за коррупционные деяния.</w:t>
      </w:r>
    </w:p>
    <w:p w14:paraId="556153E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Китайский опыт противодействия коррупции.</w:t>
      </w:r>
    </w:p>
    <w:p w14:paraId="3702792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6. Причины и условия российской коррупции.</w:t>
      </w:r>
    </w:p>
    <w:p w14:paraId="5D8A3CE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7. Американский опыт противодействия коррупции.</w:t>
      </w:r>
    </w:p>
    <w:p w14:paraId="08BF645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8. Европейский опыт противодействия коррупции.</w:t>
      </w:r>
    </w:p>
    <w:p w14:paraId="57275E8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9. Коррупция в международном праве.</w:t>
      </w:r>
    </w:p>
    <w:p w14:paraId="06ACD53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10. Представитель власти как субъект коррупционных преступлений.</w:t>
      </w:r>
    </w:p>
    <w:p w14:paraId="25BB26C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11. Виды коррупционных преступлений в бюджетной сфере.</w:t>
      </w:r>
    </w:p>
    <w:p w14:paraId="1A38B23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 Исторический опыт противодействия коррупции.</w:t>
      </w:r>
    </w:p>
    <w:p w14:paraId="359E51F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13. Проблемы разграничения коррупционных преступлений и административных правонарушений.</w:t>
      </w:r>
    </w:p>
    <w:p w14:paraId="24B6642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14. Основные причины и условия, способствующие возникновению и существованию коррупции.</w:t>
      </w:r>
    </w:p>
    <w:p w14:paraId="755AB6C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15. Основные цели, задачи и принципы государственной политики в сфере противодействия коррупции.</w:t>
      </w:r>
    </w:p>
    <w:p w14:paraId="7978C1E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16. Направления антикоррупционной политики.</w:t>
      </w:r>
    </w:p>
    <w:p w14:paraId="776B8A9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17. Борьба со взяточничеством в сфере государственного управления.</w:t>
      </w:r>
    </w:p>
    <w:p w14:paraId="3DE8EEB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18. Тенденции развития коррупции на современном этапе.</w:t>
      </w:r>
    </w:p>
    <w:p w14:paraId="795018A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 Злоупотребление полномочиями как вид коррупционной преступности.</w:t>
      </w:r>
    </w:p>
    <w:p w14:paraId="3945A5B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20. Коррупция в государственных органах.</w:t>
      </w:r>
    </w:p>
    <w:p w14:paraId="37EF075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21. Субъекты коррупционных преступлений.</w:t>
      </w:r>
    </w:p>
    <w:p w14:paraId="6E3B856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 План противодействия коррупции: достижения и недостатки.</w:t>
      </w:r>
    </w:p>
    <w:p w14:paraId="1934B47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 Дача взятки: проблемы квалификации.</w:t>
      </w:r>
    </w:p>
    <w:p w14:paraId="457E28D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24. Проблемы квалификации превышения должностных полномочий.</w:t>
      </w:r>
    </w:p>
    <w:p w14:paraId="03ABB04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25. Получение взятки и коммерческий подкуп.</w:t>
      </w:r>
    </w:p>
    <w:p w14:paraId="39E1B16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26. Квалификация служебного подлога.</w:t>
      </w:r>
    </w:p>
    <w:p w14:paraId="459D9EC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27. Понятие должностного лица как субъекта коррупционных преступлений.</w:t>
      </w:r>
    </w:p>
    <w:p w14:paraId="5239F28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28. Проблемы разграничения должностных лиц с иными категориями граждан.</w:t>
      </w:r>
    </w:p>
    <w:p w14:paraId="2E0E929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29. Проблемы квалификации взяточничества.</w:t>
      </w:r>
    </w:p>
    <w:p w14:paraId="423E734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30. Разграничение взяточничества и коммерческого подкупа.</w:t>
      </w:r>
    </w:p>
    <w:p w14:paraId="0B297BA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31. Разграничение коррупционных преступлений со смежными составами коррупционных правонарушений.</w:t>
      </w:r>
    </w:p>
    <w:p w14:paraId="0DD40CD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32. Международные правовые акты в сфере противодействия коррупции.</w:t>
      </w:r>
    </w:p>
    <w:p w14:paraId="3B77E5D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33. Законодательство Российской Федерации, ведомственные нормативные правовые акты, регулирующие вопросы противодействия коррупции.</w:t>
      </w:r>
    </w:p>
    <w:p w14:paraId="493AB4F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34. Совершенствование уголовного законодательства об ответственности за коррупционные преступления.</w:t>
      </w:r>
    </w:p>
    <w:p w14:paraId="41BE7E6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35. Государственные органы как субъекты борьбы с коррупцией.</w:t>
      </w:r>
    </w:p>
    <w:p w14:paraId="1DB7950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36. Конфискация имущества как средство обеспечения борьбы с коррупционной преступностью.</w:t>
      </w:r>
    </w:p>
    <w:p w14:paraId="77D3D16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37. Уголовно-правовая и криминологическая характеристики коррупционного поведения государственных служащих и муниципальных служащих Российской Федерации.</w:t>
      </w:r>
    </w:p>
    <w:p w14:paraId="790780F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38. Проблемы борьбы с коррупцией в правоохранительной деятельности.</w:t>
      </w:r>
    </w:p>
    <w:p w14:paraId="472A15B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39. Приоритетные направления государства в сфере противодействия коррупции.</w:t>
      </w:r>
    </w:p>
    <w:p w14:paraId="2B3D4DE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40. Противодействие коррупции на государственной и муниципальной службе.</w:t>
      </w:r>
    </w:p>
    <w:p w14:paraId="23BEFF6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41. Проблемы квалификации коррупционных преступлений.</w:t>
      </w:r>
    </w:p>
    <w:p w14:paraId="3AE3473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42. Антикоррупционная политика на современном этапе.</w:t>
      </w:r>
    </w:p>
    <w:p w14:paraId="390C7816">
      <w:pPr>
        <w:spacing w:after="0" w:line="240" w:lineRule="auto"/>
        <w:ind w:firstLine="709"/>
        <w:contextualSpacing/>
        <w:rPr>
          <w:rFonts w:ascii="Times New Roman" w:hAnsi="Times New Roman" w:eastAsia="Times New Roman" w:cs="Times New Roman"/>
          <w:color w:val="auto"/>
          <w:sz w:val="24"/>
          <w:szCs w:val="24"/>
        </w:rPr>
      </w:pPr>
    </w:p>
    <w:p w14:paraId="13AEEDC7">
      <w:pPr>
        <w:tabs>
          <w:tab w:val="left" w:pos="567"/>
        </w:tabs>
        <w:spacing w:after="0" w:line="240" w:lineRule="auto"/>
        <w:ind w:firstLine="709"/>
        <w:jc w:val="center"/>
        <w:rPr>
          <w:rFonts w:ascii="Times New Roman" w:hAnsi="Times New Roman" w:cs="Times New Roman"/>
          <w:b/>
          <w:i/>
          <w:color w:val="auto"/>
          <w:sz w:val="24"/>
          <w:szCs w:val="24"/>
        </w:rPr>
      </w:pPr>
    </w:p>
    <w:p w14:paraId="14E7C363">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10.3. Теоретический опрос для формирования </w:t>
      </w:r>
    </w:p>
    <w:p w14:paraId="45A20D59">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1. Коррупция как социально-правовое явление</w:t>
      </w:r>
    </w:p>
    <w:p w14:paraId="2E0EA82F">
      <w:pPr>
        <w:autoSpaceDE w:val="0"/>
        <w:autoSpaceDN w:val="0"/>
        <w:adjustRightInd w:val="0"/>
        <w:spacing w:after="0" w:line="240" w:lineRule="auto"/>
        <w:jc w:val="center"/>
        <w:rPr>
          <w:rFonts w:ascii="Times New Roman" w:hAnsi="Times New Roman" w:cs="Times New Roman"/>
          <w:b/>
          <w:color w:val="auto"/>
          <w:sz w:val="24"/>
          <w:szCs w:val="24"/>
        </w:rPr>
      </w:pPr>
    </w:p>
    <w:p w14:paraId="7E0C6563">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6E65166C">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Понятие и содержание коррупции как социально – правового явления. </w:t>
      </w:r>
    </w:p>
    <w:p w14:paraId="22E2F9E4">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Виды и типология коррупционных правонарушений. Сферы распространения коррупции. </w:t>
      </w:r>
    </w:p>
    <w:p w14:paraId="3C5EFAE5">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14:paraId="08C0C605">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Основные цели, задачи и принципы государственной политики в сфере противодействия коррупции. </w:t>
      </w:r>
    </w:p>
    <w:p w14:paraId="608AEE8E">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Направления антикоррупционной политики.</w:t>
      </w:r>
    </w:p>
    <w:p w14:paraId="11F50BC2">
      <w:pPr>
        <w:autoSpaceDE w:val="0"/>
        <w:autoSpaceDN w:val="0"/>
        <w:adjustRightInd w:val="0"/>
        <w:spacing w:after="0" w:line="240" w:lineRule="auto"/>
        <w:rPr>
          <w:rFonts w:ascii="Times New Roman" w:hAnsi="Times New Roman" w:cs="Times New Roman"/>
          <w:color w:val="auto"/>
          <w:sz w:val="24"/>
          <w:szCs w:val="24"/>
        </w:rPr>
      </w:pPr>
    </w:p>
    <w:p w14:paraId="56FFBE43">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2. Законодательное обеспечение противодействия коррупции в истории России</w:t>
      </w:r>
    </w:p>
    <w:p w14:paraId="3D7D266B">
      <w:pPr>
        <w:autoSpaceDE w:val="0"/>
        <w:autoSpaceDN w:val="0"/>
        <w:adjustRightInd w:val="0"/>
        <w:spacing w:after="0" w:line="240" w:lineRule="auto"/>
        <w:jc w:val="center"/>
        <w:rPr>
          <w:rFonts w:ascii="Times New Roman" w:hAnsi="Times New Roman" w:cs="Times New Roman"/>
          <w:color w:val="auto"/>
          <w:sz w:val="24"/>
          <w:szCs w:val="24"/>
        </w:rPr>
      </w:pPr>
    </w:p>
    <w:p w14:paraId="2A99848B">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4B20DCED">
      <w:pPr>
        <w:autoSpaceDE w:val="0"/>
        <w:autoSpaceDN w:val="0"/>
        <w:adjustRightInd w:val="0"/>
        <w:spacing w:after="0" w:line="240" w:lineRule="auto"/>
        <w:ind w:firstLine="709"/>
        <w:jc w:val="both"/>
        <w:rPr>
          <w:rFonts w:ascii="Times New Roman" w:hAnsi="Times New Roman" w:eastAsia="Times New Roman" w:cs="Times New Roman"/>
          <w:b/>
          <w:caps/>
          <w:color w:val="auto"/>
          <w:sz w:val="24"/>
          <w:szCs w:val="24"/>
        </w:rPr>
      </w:pPr>
      <w:r>
        <w:rPr>
          <w:rFonts w:ascii="Times New Roman" w:hAnsi="Times New Roman" w:cs="Times New Roman"/>
          <w:color w:val="auto"/>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37DCE5D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14:paraId="5DB43F5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Основные положения государственной политики в сфере противодействия коррупции в ХХ в.</w:t>
      </w:r>
    </w:p>
    <w:p w14:paraId="0C5B603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 Особенности представлений о коррупционных правонарушениях в советском праве.</w:t>
      </w:r>
    </w:p>
    <w:p w14:paraId="7163DDB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14:paraId="76D07E2F">
      <w:pPr>
        <w:autoSpaceDE w:val="0"/>
        <w:autoSpaceDN w:val="0"/>
        <w:adjustRightInd w:val="0"/>
        <w:spacing w:after="0" w:line="240" w:lineRule="auto"/>
        <w:ind w:firstLine="709"/>
        <w:jc w:val="both"/>
        <w:rPr>
          <w:rFonts w:ascii="Times New Roman" w:hAnsi="Times New Roman" w:cs="Times New Roman"/>
          <w:color w:val="auto"/>
          <w:sz w:val="24"/>
          <w:szCs w:val="24"/>
        </w:rPr>
      </w:pPr>
    </w:p>
    <w:p w14:paraId="46C9C04F">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Международно-правовые основы противодействия коррупции</w:t>
      </w:r>
    </w:p>
    <w:p w14:paraId="5AFC5D46">
      <w:pPr>
        <w:autoSpaceDE w:val="0"/>
        <w:autoSpaceDN w:val="0"/>
        <w:adjustRightInd w:val="0"/>
        <w:spacing w:after="0" w:line="240" w:lineRule="auto"/>
        <w:jc w:val="center"/>
        <w:rPr>
          <w:rFonts w:ascii="Times New Roman" w:hAnsi="Times New Roman" w:cs="Times New Roman"/>
          <w:b/>
          <w:color w:val="auto"/>
          <w:sz w:val="24"/>
          <w:szCs w:val="24"/>
        </w:rPr>
      </w:pPr>
    </w:p>
    <w:p w14:paraId="51C6A391">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0FC7225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Правовые основы международного сотрудничества в сфере борьбы с коррупцией.</w:t>
      </w:r>
    </w:p>
    <w:p w14:paraId="47AC395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756C175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Имплементация норм международного права о борьбе с коррупцией в российское законодательство.</w:t>
      </w:r>
    </w:p>
    <w:p w14:paraId="485185A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Международное сотрудничество в сфере борьбы с коррупцией. </w:t>
      </w:r>
    </w:p>
    <w:p w14:paraId="445CA1F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Международные организации, осуществляющие деятельность по противодействию коррупции. </w:t>
      </w:r>
    </w:p>
    <w:p w14:paraId="07FDCCC2">
      <w:pPr>
        <w:autoSpaceDE w:val="0"/>
        <w:autoSpaceDN w:val="0"/>
        <w:adjustRightInd w:val="0"/>
        <w:spacing w:after="0" w:line="240" w:lineRule="auto"/>
        <w:jc w:val="center"/>
        <w:rPr>
          <w:rFonts w:ascii="Times New Roman" w:hAnsi="Times New Roman" w:cs="Times New Roman"/>
          <w:color w:val="auto"/>
          <w:sz w:val="24"/>
          <w:szCs w:val="24"/>
        </w:rPr>
      </w:pPr>
    </w:p>
    <w:p w14:paraId="666C8AE9">
      <w:pPr>
        <w:autoSpaceDE w:val="0"/>
        <w:autoSpaceDN w:val="0"/>
        <w:adjustRightInd w:val="0"/>
        <w:spacing w:after="0" w:line="240" w:lineRule="auto"/>
        <w:jc w:val="center"/>
        <w:rPr>
          <w:rFonts w:ascii="Times New Roman" w:hAnsi="Times New Roman" w:eastAsia="Times New Roman" w:cs="Times New Roman"/>
          <w:b/>
          <w:caps/>
          <w:color w:val="auto"/>
          <w:sz w:val="24"/>
          <w:szCs w:val="24"/>
        </w:rPr>
      </w:pPr>
      <w:r>
        <w:rPr>
          <w:rFonts w:ascii="Times New Roman" w:hAnsi="Times New Roman" w:cs="Times New Roman"/>
          <w:b/>
          <w:color w:val="auto"/>
          <w:sz w:val="24"/>
          <w:szCs w:val="24"/>
        </w:rPr>
        <w:t>Тема 4. Национальное законодательство в сфере противодействия коррупции в современной России</w:t>
      </w:r>
    </w:p>
    <w:p w14:paraId="3178DACF">
      <w:pPr>
        <w:autoSpaceDE w:val="0"/>
        <w:autoSpaceDN w:val="0"/>
        <w:adjustRightInd w:val="0"/>
        <w:spacing w:after="0" w:line="240" w:lineRule="auto"/>
        <w:jc w:val="center"/>
        <w:rPr>
          <w:rFonts w:ascii="Times New Roman" w:hAnsi="Times New Roman" w:cs="Times New Roman"/>
          <w:b/>
          <w:color w:val="auto"/>
          <w:sz w:val="24"/>
          <w:szCs w:val="24"/>
        </w:rPr>
      </w:pPr>
    </w:p>
    <w:p w14:paraId="0DFA5B1E">
      <w:pPr>
        <w:tabs>
          <w:tab w:val="left" w:pos="851"/>
        </w:tabs>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2A5287E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41B6EA2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Реализация Национальной стратегии противодействия коррупции и Национального плана противодействия коррупции. </w:t>
      </w:r>
    </w:p>
    <w:p w14:paraId="2AEADA8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Основные положения российского законодательства в сфере борьбы с коррупцией. </w:t>
      </w:r>
    </w:p>
    <w:p w14:paraId="19CA578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Федеральное законодательство, подзаконные акты, регламентирующие антикоррупционные мероприятия. </w:t>
      </w:r>
    </w:p>
    <w:p w14:paraId="3C8BA4A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46CAB6DC">
      <w:pPr>
        <w:autoSpaceDE w:val="0"/>
        <w:autoSpaceDN w:val="0"/>
        <w:adjustRightInd w:val="0"/>
        <w:spacing w:after="0" w:line="240" w:lineRule="auto"/>
        <w:jc w:val="center"/>
        <w:rPr>
          <w:rFonts w:ascii="Times New Roman" w:hAnsi="Times New Roman" w:cs="Times New Roman"/>
          <w:color w:val="auto"/>
          <w:sz w:val="24"/>
          <w:szCs w:val="24"/>
        </w:rPr>
      </w:pPr>
    </w:p>
    <w:p w14:paraId="31AC5EA0">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Субъекты противодействия коррупции </w:t>
      </w:r>
    </w:p>
    <w:p w14:paraId="0E548E57">
      <w:pPr>
        <w:autoSpaceDE w:val="0"/>
        <w:autoSpaceDN w:val="0"/>
        <w:adjustRightInd w:val="0"/>
        <w:spacing w:after="0" w:line="240" w:lineRule="auto"/>
        <w:jc w:val="center"/>
        <w:rPr>
          <w:rFonts w:ascii="Times New Roman" w:hAnsi="Times New Roman" w:cs="Times New Roman"/>
          <w:b/>
          <w:color w:val="auto"/>
          <w:sz w:val="24"/>
          <w:szCs w:val="24"/>
        </w:rPr>
      </w:pPr>
    </w:p>
    <w:p w14:paraId="1295C0B0">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552C37F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786000B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680E714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Антикоррупционная деятельность органов наркоконтроля. </w:t>
      </w:r>
    </w:p>
    <w:p w14:paraId="09004C5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14:paraId="7FE8F32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Негосударственные организации по общественному противодействию коррупции. Общественный антикоррупционной комитет.</w:t>
      </w:r>
    </w:p>
    <w:p w14:paraId="6950583F">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Противодействие коррупции в системе государственной и муниципальной службы </w:t>
      </w:r>
    </w:p>
    <w:p w14:paraId="098B07ED">
      <w:pPr>
        <w:autoSpaceDE w:val="0"/>
        <w:autoSpaceDN w:val="0"/>
        <w:adjustRightInd w:val="0"/>
        <w:spacing w:after="0" w:line="240" w:lineRule="auto"/>
        <w:jc w:val="both"/>
        <w:rPr>
          <w:rFonts w:ascii="Times New Roman" w:hAnsi="Times New Roman" w:eastAsia="Times New Roman" w:cs="Times New Roman"/>
          <w:b/>
          <w:bCs/>
          <w:i/>
          <w:color w:val="auto"/>
          <w:sz w:val="24"/>
          <w:szCs w:val="24"/>
        </w:rPr>
      </w:pPr>
    </w:p>
    <w:p w14:paraId="4B862D68">
      <w:pPr>
        <w:autoSpaceDE w:val="0"/>
        <w:autoSpaceDN w:val="0"/>
        <w:adjustRightInd w:val="0"/>
        <w:spacing w:after="0" w:line="240" w:lineRule="auto"/>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7CD274E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14:paraId="033F0CC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Формирование навыков и умений антикоррупционного поведения у государственных и муниципальных служащих.</w:t>
      </w:r>
    </w:p>
    <w:p w14:paraId="15C7A95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14:paraId="76387480">
      <w:pPr>
        <w:pStyle w:val="37"/>
        <w:numPr>
          <w:ilvl w:val="0"/>
          <w:numId w:val="17"/>
        </w:numPr>
        <w:tabs>
          <w:tab w:val="left" w:pos="993"/>
        </w:tabs>
        <w:autoSpaceDE w:val="0"/>
        <w:autoSpaceDN w:val="0"/>
        <w:adjustRightInd w:val="0"/>
        <w:ind w:left="0" w:firstLine="709"/>
        <w:jc w:val="both"/>
        <w:rPr>
          <w:color w:val="auto"/>
        </w:rPr>
      </w:pPr>
      <w:r>
        <w:rPr>
          <w:color w:val="auto"/>
        </w:rPr>
        <w:t>Процедура и порядок разрешения конфликта интересов на государственной службе.</w:t>
      </w:r>
    </w:p>
    <w:p w14:paraId="3B0DA755">
      <w:pPr>
        <w:pStyle w:val="37"/>
        <w:numPr>
          <w:ilvl w:val="0"/>
          <w:numId w:val="17"/>
        </w:numPr>
        <w:tabs>
          <w:tab w:val="left" w:pos="993"/>
        </w:tabs>
        <w:autoSpaceDE w:val="0"/>
        <w:autoSpaceDN w:val="0"/>
        <w:adjustRightInd w:val="0"/>
        <w:ind w:left="0" w:firstLine="709"/>
        <w:jc w:val="both"/>
        <w:rPr>
          <w:color w:val="auto"/>
        </w:rPr>
      </w:pPr>
      <w:r>
        <w:rPr>
          <w:color w:val="auto"/>
        </w:rPr>
        <w:t>Внутренняя корпоративная культура как основание для формирования мотивации и установок на антикоррупционное поведение.</w:t>
      </w:r>
    </w:p>
    <w:p w14:paraId="4D24D083">
      <w:pPr>
        <w:suppressAutoHyphens/>
        <w:spacing w:after="0" w:line="240" w:lineRule="auto"/>
        <w:ind w:firstLine="709"/>
        <w:jc w:val="both"/>
        <w:rPr>
          <w:rFonts w:ascii="Times New Roman" w:hAnsi="Times New Roman" w:cs="Times New Roman"/>
          <w:color w:val="auto"/>
          <w:sz w:val="24"/>
          <w:szCs w:val="24"/>
        </w:rPr>
      </w:pPr>
    </w:p>
    <w:p w14:paraId="07BD3974">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Антикоррупционная экспертиза нормативных правовых актов </w:t>
      </w:r>
    </w:p>
    <w:p w14:paraId="64FC543B">
      <w:pPr>
        <w:autoSpaceDE w:val="0"/>
        <w:autoSpaceDN w:val="0"/>
        <w:adjustRightInd w:val="0"/>
        <w:spacing w:after="0" w:line="240" w:lineRule="auto"/>
        <w:jc w:val="center"/>
        <w:rPr>
          <w:rFonts w:ascii="Times New Roman" w:hAnsi="Times New Roman" w:cs="Times New Roman"/>
          <w:b/>
          <w:color w:val="auto"/>
          <w:sz w:val="24"/>
          <w:szCs w:val="24"/>
        </w:rPr>
      </w:pPr>
    </w:p>
    <w:p w14:paraId="5802219A">
      <w:pPr>
        <w:tabs>
          <w:tab w:val="left" w:pos="851"/>
        </w:tabs>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57C644C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7B42FD5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7ECE6DD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Виды антикоррупционных экспертиз. </w:t>
      </w:r>
    </w:p>
    <w:p w14:paraId="029215C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14:paraId="41D7FE1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14:paraId="41D86343">
      <w:pPr>
        <w:autoSpaceDE w:val="0"/>
        <w:autoSpaceDN w:val="0"/>
        <w:adjustRightInd w:val="0"/>
        <w:spacing w:after="0" w:line="240" w:lineRule="auto"/>
        <w:rPr>
          <w:rFonts w:ascii="Times New Roman" w:hAnsi="Times New Roman" w:cs="Times New Roman"/>
          <w:color w:val="auto"/>
          <w:sz w:val="24"/>
          <w:szCs w:val="24"/>
        </w:rPr>
      </w:pPr>
    </w:p>
    <w:p w14:paraId="3A9CCFB8">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Юридическая ответственность за коррупционные правонарушения и преступления </w:t>
      </w:r>
    </w:p>
    <w:p w14:paraId="0AE89F64">
      <w:pPr>
        <w:autoSpaceDE w:val="0"/>
        <w:autoSpaceDN w:val="0"/>
        <w:adjustRightInd w:val="0"/>
        <w:spacing w:after="0" w:line="240" w:lineRule="auto"/>
        <w:jc w:val="center"/>
        <w:rPr>
          <w:rFonts w:ascii="Times New Roman" w:hAnsi="Times New Roman" w:cs="Times New Roman"/>
          <w:b/>
          <w:color w:val="auto"/>
          <w:sz w:val="24"/>
          <w:szCs w:val="24"/>
        </w:rPr>
      </w:pPr>
    </w:p>
    <w:p w14:paraId="0441C211">
      <w:pPr>
        <w:autoSpaceDE w:val="0"/>
        <w:autoSpaceDN w:val="0"/>
        <w:adjustRightInd w:val="0"/>
        <w:spacing w:after="0" w:line="240" w:lineRule="auto"/>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53D2109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Проблема объема и содержания понятия «коррупционные правонарушения». </w:t>
      </w:r>
    </w:p>
    <w:p w14:paraId="0D0776C8">
      <w:pPr>
        <w:tabs>
          <w:tab w:val="left" w:pos="993"/>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Виды коррупционных правонарушений: дисциплинарные, административные, гражданско-правовые и уголовные.</w:t>
      </w:r>
    </w:p>
    <w:p w14:paraId="043AF84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Проблемы привлечения к ответственности за коррупционные правонарушения. </w:t>
      </w:r>
    </w:p>
    <w:p w14:paraId="691FD88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 Общая характеристика составов преступлений коррупционной направленности.</w:t>
      </w:r>
    </w:p>
    <w:p w14:paraId="0D9E256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Проблемы привлечения к уголовной ответственности. </w:t>
      </w:r>
    </w:p>
    <w:p w14:paraId="59F0909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6. Изменения в уголовном законодательстве, связанные с ужесточением ответственности за коррупционные преступления. </w:t>
      </w:r>
    </w:p>
    <w:p w14:paraId="188DB55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7. Общая характеристика составов административных правонарушений коррупционной направленности.</w:t>
      </w:r>
    </w:p>
    <w:p w14:paraId="552D6BB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Проблемы привлечения к административной ответственности за коррупционные правонарушения. </w:t>
      </w:r>
    </w:p>
    <w:p w14:paraId="5ECB4ED1">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10.4. Контрольные работы для формирования</w:t>
      </w:r>
    </w:p>
    <w:p w14:paraId="6E989254">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458BAE4F">
      <w:pPr>
        <w:pStyle w:val="57"/>
        <w:keepNext/>
        <w:keepLines/>
        <w:shd w:val="clear" w:color="auto" w:fill="auto"/>
        <w:spacing w:line="240" w:lineRule="auto"/>
        <w:ind w:left="3140"/>
        <w:jc w:val="left"/>
        <w:rPr>
          <w:b/>
          <w:color w:val="auto"/>
          <w:sz w:val="24"/>
          <w:szCs w:val="24"/>
        </w:rPr>
      </w:pPr>
      <w:bookmarkStart w:id="0" w:name="bookmark19"/>
      <w:r>
        <w:rPr>
          <w:b/>
          <w:color w:val="auto"/>
          <w:sz w:val="24"/>
          <w:szCs w:val="24"/>
        </w:rPr>
        <w:t>Варианты контрольной работы</w:t>
      </w:r>
      <w:bookmarkEnd w:id="0"/>
    </w:p>
    <w:p w14:paraId="32DCBC19">
      <w:pPr>
        <w:pStyle w:val="55"/>
        <w:shd w:val="clear" w:color="auto" w:fill="auto"/>
        <w:spacing w:before="0" w:line="240" w:lineRule="auto"/>
        <w:ind w:left="3140" w:firstLine="0"/>
        <w:jc w:val="left"/>
        <w:rPr>
          <w:b/>
          <w:color w:val="auto"/>
          <w:sz w:val="24"/>
          <w:szCs w:val="24"/>
        </w:rPr>
      </w:pPr>
      <w:r>
        <w:rPr>
          <w:b/>
          <w:color w:val="auto"/>
          <w:sz w:val="24"/>
          <w:szCs w:val="24"/>
        </w:rPr>
        <w:t>(приведены несколько вариантов)</w:t>
      </w:r>
    </w:p>
    <w:p w14:paraId="28DC3146">
      <w:pPr>
        <w:pStyle w:val="55"/>
        <w:shd w:val="clear" w:color="auto" w:fill="auto"/>
        <w:tabs>
          <w:tab w:val="left" w:pos="426"/>
        </w:tabs>
        <w:spacing w:before="0" w:line="240" w:lineRule="auto"/>
        <w:ind w:firstLine="0"/>
        <w:jc w:val="left"/>
        <w:rPr>
          <w:b/>
          <w:color w:val="auto"/>
          <w:sz w:val="24"/>
          <w:szCs w:val="24"/>
        </w:rPr>
      </w:pPr>
    </w:p>
    <w:p w14:paraId="1849A220">
      <w:pPr>
        <w:pStyle w:val="55"/>
        <w:shd w:val="clear" w:color="auto" w:fill="auto"/>
        <w:tabs>
          <w:tab w:val="left" w:pos="426"/>
        </w:tabs>
        <w:spacing w:before="0" w:line="240" w:lineRule="auto"/>
        <w:ind w:firstLine="0"/>
        <w:jc w:val="left"/>
        <w:rPr>
          <w:b/>
          <w:color w:val="auto"/>
          <w:sz w:val="24"/>
          <w:szCs w:val="24"/>
        </w:rPr>
      </w:pPr>
      <w:r>
        <w:rPr>
          <w:b/>
          <w:color w:val="auto"/>
          <w:sz w:val="24"/>
          <w:szCs w:val="24"/>
        </w:rPr>
        <w:t>Тема 4. Национальное законодательство в сфере противодействия коррупции в современной России</w:t>
      </w:r>
    </w:p>
    <w:p w14:paraId="022625D6">
      <w:pPr>
        <w:pStyle w:val="55"/>
        <w:numPr>
          <w:ilvl w:val="0"/>
          <w:numId w:val="18"/>
        </w:numPr>
        <w:shd w:val="clear" w:color="auto" w:fill="auto"/>
        <w:tabs>
          <w:tab w:val="left" w:pos="426"/>
          <w:tab w:val="left" w:pos="1123"/>
        </w:tabs>
        <w:spacing w:before="0" w:line="240" w:lineRule="auto"/>
        <w:ind w:right="380"/>
        <w:jc w:val="left"/>
        <w:rPr>
          <w:color w:val="auto"/>
          <w:sz w:val="24"/>
          <w:szCs w:val="24"/>
        </w:rPr>
      </w:pPr>
      <w:r>
        <w:rPr>
          <w:color w:val="auto"/>
          <w:sz w:val="24"/>
          <w:szCs w:val="24"/>
        </w:rPr>
        <w:t>Виды коррупции</w:t>
      </w:r>
    </w:p>
    <w:p w14:paraId="7523629B">
      <w:pPr>
        <w:pStyle w:val="55"/>
        <w:numPr>
          <w:ilvl w:val="0"/>
          <w:numId w:val="18"/>
        </w:numPr>
        <w:shd w:val="clear" w:color="auto" w:fill="auto"/>
        <w:tabs>
          <w:tab w:val="left" w:pos="426"/>
          <w:tab w:val="left" w:pos="1123"/>
        </w:tabs>
        <w:spacing w:before="0" w:line="240" w:lineRule="auto"/>
        <w:ind w:right="380"/>
        <w:jc w:val="left"/>
        <w:rPr>
          <w:color w:val="auto"/>
          <w:sz w:val="24"/>
          <w:szCs w:val="24"/>
        </w:rPr>
      </w:pPr>
      <w:r>
        <w:rPr>
          <w:color w:val="auto"/>
          <w:sz w:val="24"/>
          <w:szCs w:val="24"/>
        </w:rPr>
        <w:t>Субъекты коррупционных преступлений</w:t>
      </w:r>
    </w:p>
    <w:p w14:paraId="3B1ACDB0">
      <w:pPr>
        <w:pStyle w:val="55"/>
        <w:numPr>
          <w:ilvl w:val="0"/>
          <w:numId w:val="18"/>
        </w:numPr>
        <w:shd w:val="clear" w:color="auto" w:fill="auto"/>
        <w:tabs>
          <w:tab w:val="left" w:pos="426"/>
          <w:tab w:val="left" w:pos="1123"/>
        </w:tabs>
        <w:spacing w:before="0" w:line="240" w:lineRule="auto"/>
        <w:ind w:right="380"/>
        <w:jc w:val="left"/>
        <w:rPr>
          <w:i/>
          <w:color w:val="auto"/>
          <w:sz w:val="24"/>
          <w:szCs w:val="24"/>
        </w:rPr>
      </w:pPr>
      <w:r>
        <w:rPr>
          <w:i/>
          <w:color w:val="auto"/>
          <w:sz w:val="24"/>
          <w:szCs w:val="24"/>
        </w:rPr>
        <w:t>Ситуационная задача № 1 и № 2</w:t>
      </w:r>
    </w:p>
    <w:p w14:paraId="0E48FEF3">
      <w:pPr>
        <w:pStyle w:val="55"/>
        <w:shd w:val="clear" w:color="auto" w:fill="auto"/>
        <w:tabs>
          <w:tab w:val="left" w:pos="426"/>
          <w:tab w:val="left" w:pos="1123"/>
        </w:tabs>
        <w:spacing w:before="0" w:line="240" w:lineRule="auto"/>
        <w:ind w:right="380" w:firstLine="0"/>
        <w:jc w:val="left"/>
        <w:rPr>
          <w:i/>
          <w:color w:val="auto"/>
          <w:sz w:val="24"/>
          <w:szCs w:val="24"/>
        </w:rPr>
      </w:pPr>
      <w:r>
        <w:rPr>
          <w:i/>
          <w:color w:val="auto"/>
          <w:sz w:val="24"/>
          <w:szCs w:val="24"/>
        </w:rPr>
        <w:t>4. Кейс-задание№ 1</w:t>
      </w:r>
    </w:p>
    <w:p w14:paraId="30F9DD78">
      <w:pPr>
        <w:pStyle w:val="55"/>
        <w:shd w:val="clear" w:color="auto" w:fill="auto"/>
        <w:tabs>
          <w:tab w:val="left" w:pos="426"/>
          <w:tab w:val="left" w:pos="1123"/>
        </w:tabs>
        <w:spacing w:before="0" w:line="240" w:lineRule="auto"/>
        <w:ind w:right="380" w:firstLine="0"/>
        <w:jc w:val="left"/>
        <w:rPr>
          <w:color w:val="auto"/>
          <w:sz w:val="24"/>
          <w:szCs w:val="24"/>
        </w:rPr>
      </w:pPr>
    </w:p>
    <w:p w14:paraId="1B791C4D">
      <w:pPr>
        <w:pStyle w:val="55"/>
        <w:shd w:val="clear" w:color="auto" w:fill="auto"/>
        <w:tabs>
          <w:tab w:val="left" w:pos="426"/>
          <w:tab w:val="left" w:pos="1123"/>
        </w:tabs>
        <w:spacing w:before="0" w:line="240" w:lineRule="auto"/>
        <w:ind w:right="380" w:firstLine="0"/>
        <w:jc w:val="left"/>
        <w:rPr>
          <w:b/>
          <w:color w:val="auto"/>
          <w:sz w:val="24"/>
          <w:szCs w:val="24"/>
        </w:rPr>
      </w:pPr>
      <w:r>
        <w:rPr>
          <w:b/>
          <w:color w:val="auto"/>
          <w:sz w:val="24"/>
          <w:szCs w:val="24"/>
        </w:rPr>
        <w:t>Тема 6. Противодействие коррупции в системе государственной и муниципальной службы</w:t>
      </w:r>
    </w:p>
    <w:p w14:paraId="5E1D5318">
      <w:pPr>
        <w:pStyle w:val="55"/>
        <w:shd w:val="clear" w:color="auto" w:fill="auto"/>
        <w:tabs>
          <w:tab w:val="left" w:pos="426"/>
        </w:tabs>
        <w:spacing w:before="0" w:line="240" w:lineRule="auto"/>
        <w:ind w:firstLine="0"/>
        <w:jc w:val="left"/>
        <w:rPr>
          <w:color w:val="auto"/>
          <w:sz w:val="24"/>
          <w:szCs w:val="24"/>
        </w:rPr>
      </w:pPr>
      <w:r>
        <w:rPr>
          <w:color w:val="auto"/>
          <w:sz w:val="24"/>
          <w:szCs w:val="24"/>
        </w:rPr>
        <w:t>1. Проблемы квалификации взяточничества.</w:t>
      </w:r>
    </w:p>
    <w:p w14:paraId="2F2E1DEB">
      <w:pPr>
        <w:pStyle w:val="55"/>
        <w:shd w:val="clear" w:color="auto" w:fill="auto"/>
        <w:tabs>
          <w:tab w:val="left" w:pos="426"/>
        </w:tabs>
        <w:spacing w:before="0" w:line="240" w:lineRule="auto"/>
        <w:ind w:firstLine="0"/>
        <w:jc w:val="left"/>
        <w:rPr>
          <w:color w:val="auto"/>
          <w:sz w:val="24"/>
          <w:szCs w:val="24"/>
        </w:rPr>
      </w:pPr>
      <w:r>
        <w:rPr>
          <w:color w:val="auto"/>
          <w:sz w:val="24"/>
          <w:szCs w:val="24"/>
        </w:rPr>
        <w:t xml:space="preserve"> 2. Основные меры по борьбе с коррупцией</w:t>
      </w:r>
    </w:p>
    <w:p w14:paraId="1324F776">
      <w:pPr>
        <w:pStyle w:val="55"/>
        <w:shd w:val="clear" w:color="auto" w:fill="auto"/>
        <w:tabs>
          <w:tab w:val="left" w:pos="426"/>
        </w:tabs>
        <w:spacing w:before="0" w:line="240" w:lineRule="auto"/>
        <w:ind w:firstLine="0"/>
        <w:jc w:val="left"/>
        <w:rPr>
          <w:i/>
          <w:color w:val="auto"/>
          <w:sz w:val="24"/>
          <w:szCs w:val="24"/>
        </w:rPr>
      </w:pPr>
      <w:r>
        <w:rPr>
          <w:i/>
          <w:color w:val="auto"/>
          <w:sz w:val="24"/>
          <w:szCs w:val="24"/>
        </w:rPr>
        <w:t>3. Ситуационная задача № 3 и № 4</w:t>
      </w:r>
    </w:p>
    <w:p w14:paraId="269B57E3">
      <w:pPr>
        <w:pStyle w:val="55"/>
        <w:shd w:val="clear" w:color="auto" w:fill="auto"/>
        <w:tabs>
          <w:tab w:val="left" w:pos="426"/>
        </w:tabs>
        <w:spacing w:before="0" w:line="240" w:lineRule="auto"/>
        <w:ind w:firstLine="0"/>
        <w:jc w:val="left"/>
        <w:rPr>
          <w:color w:val="auto"/>
          <w:sz w:val="24"/>
          <w:szCs w:val="24"/>
        </w:rPr>
      </w:pPr>
      <w:r>
        <w:rPr>
          <w:i/>
          <w:color w:val="auto"/>
          <w:sz w:val="24"/>
          <w:szCs w:val="24"/>
        </w:rPr>
        <w:t>4. Кейс-задание № 1</w:t>
      </w:r>
    </w:p>
    <w:p w14:paraId="53C6EBF0">
      <w:pPr>
        <w:pStyle w:val="55"/>
        <w:shd w:val="clear" w:color="auto" w:fill="auto"/>
        <w:tabs>
          <w:tab w:val="left" w:pos="426"/>
        </w:tabs>
        <w:spacing w:before="0" w:line="240" w:lineRule="auto"/>
        <w:ind w:firstLine="0"/>
        <w:jc w:val="left"/>
        <w:rPr>
          <w:color w:val="auto"/>
          <w:sz w:val="24"/>
          <w:szCs w:val="24"/>
        </w:rPr>
      </w:pPr>
    </w:p>
    <w:p w14:paraId="471AD318">
      <w:pPr>
        <w:pStyle w:val="55"/>
        <w:shd w:val="clear" w:color="auto" w:fill="auto"/>
        <w:tabs>
          <w:tab w:val="left" w:pos="426"/>
        </w:tabs>
        <w:spacing w:before="0" w:line="240" w:lineRule="auto"/>
        <w:ind w:firstLine="0"/>
        <w:jc w:val="left"/>
        <w:rPr>
          <w:color w:val="auto"/>
          <w:sz w:val="24"/>
          <w:szCs w:val="24"/>
        </w:rPr>
      </w:pPr>
      <w:r>
        <w:rPr>
          <w:b/>
          <w:color w:val="auto"/>
          <w:sz w:val="24"/>
          <w:szCs w:val="24"/>
        </w:rPr>
        <w:t>Тема 7. Антикоррупционная экспертиза нормативных правовых актов</w:t>
      </w:r>
    </w:p>
    <w:p w14:paraId="0E3959F4">
      <w:pPr>
        <w:pStyle w:val="37"/>
        <w:numPr>
          <w:ilvl w:val="5"/>
          <w:numId w:val="18"/>
        </w:numPr>
        <w:tabs>
          <w:tab w:val="left" w:pos="284"/>
        </w:tabs>
        <w:autoSpaceDE w:val="0"/>
        <w:autoSpaceDN w:val="0"/>
        <w:adjustRightInd w:val="0"/>
        <w:jc w:val="both"/>
        <w:rPr>
          <w:color w:val="auto"/>
        </w:rPr>
      </w:pPr>
      <w:r>
        <w:rPr>
          <w:color w:val="auto"/>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0406FA80">
      <w:pPr>
        <w:pStyle w:val="37"/>
        <w:numPr>
          <w:ilvl w:val="5"/>
          <w:numId w:val="18"/>
        </w:numPr>
        <w:tabs>
          <w:tab w:val="left" w:pos="284"/>
        </w:tabs>
        <w:autoSpaceDE w:val="0"/>
        <w:autoSpaceDN w:val="0"/>
        <w:adjustRightInd w:val="0"/>
        <w:jc w:val="both"/>
        <w:rPr>
          <w:color w:val="auto"/>
        </w:rPr>
      </w:pPr>
      <w:r>
        <w:rPr>
          <w:color w:val="auto"/>
        </w:rPr>
        <w:t>Проблемы проведения антикоррупционной экспертизы</w:t>
      </w:r>
    </w:p>
    <w:p w14:paraId="25A3C388">
      <w:pPr>
        <w:pStyle w:val="37"/>
        <w:numPr>
          <w:ilvl w:val="5"/>
          <w:numId w:val="18"/>
        </w:numPr>
        <w:tabs>
          <w:tab w:val="left" w:pos="284"/>
        </w:tabs>
        <w:autoSpaceDE w:val="0"/>
        <w:autoSpaceDN w:val="0"/>
        <w:adjustRightInd w:val="0"/>
        <w:jc w:val="both"/>
        <w:rPr>
          <w:color w:val="auto"/>
        </w:rPr>
      </w:pPr>
      <w:r>
        <w:rPr>
          <w:i/>
          <w:color w:val="auto"/>
        </w:rPr>
        <w:t>Ситуационная задача № 5 и № 6</w:t>
      </w:r>
    </w:p>
    <w:p w14:paraId="33FC9BB8">
      <w:pPr>
        <w:pStyle w:val="37"/>
        <w:numPr>
          <w:ilvl w:val="5"/>
          <w:numId w:val="18"/>
        </w:numPr>
        <w:tabs>
          <w:tab w:val="left" w:pos="284"/>
        </w:tabs>
        <w:autoSpaceDE w:val="0"/>
        <w:autoSpaceDN w:val="0"/>
        <w:adjustRightInd w:val="0"/>
        <w:jc w:val="both"/>
        <w:rPr>
          <w:color w:val="auto"/>
        </w:rPr>
      </w:pPr>
      <w:r>
        <w:rPr>
          <w:i/>
          <w:color w:val="auto"/>
        </w:rPr>
        <w:t>Кейс-задание № 1</w:t>
      </w:r>
    </w:p>
    <w:p w14:paraId="06D383EA">
      <w:pPr>
        <w:tabs>
          <w:tab w:val="left" w:pos="284"/>
        </w:tabs>
        <w:autoSpaceDE w:val="0"/>
        <w:autoSpaceDN w:val="0"/>
        <w:adjustRightInd w:val="0"/>
        <w:spacing w:after="0" w:line="240" w:lineRule="auto"/>
        <w:rPr>
          <w:rFonts w:ascii="Times New Roman" w:hAnsi="Times New Roman" w:cs="Times New Roman"/>
          <w:i/>
          <w:color w:val="auto"/>
          <w:sz w:val="24"/>
          <w:szCs w:val="24"/>
        </w:rPr>
      </w:pPr>
    </w:p>
    <w:p w14:paraId="1830F9F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Юридическая ответственность за коррупционные правонарушения и преступления </w:t>
      </w:r>
    </w:p>
    <w:p w14:paraId="402D3D7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1.Виды коррупционных правонарушений: дисциплинарные, административные, гражданско-правовые и уголовные.</w:t>
      </w:r>
    </w:p>
    <w:p w14:paraId="061F356F">
      <w:pPr>
        <w:pStyle w:val="55"/>
        <w:shd w:val="clear" w:color="auto" w:fill="auto"/>
        <w:spacing w:before="0" w:line="240" w:lineRule="auto"/>
        <w:ind w:firstLine="0"/>
        <w:jc w:val="left"/>
        <w:rPr>
          <w:color w:val="auto"/>
          <w:sz w:val="24"/>
          <w:szCs w:val="24"/>
        </w:rPr>
      </w:pPr>
      <w:r>
        <w:rPr>
          <w:color w:val="auto"/>
          <w:sz w:val="24"/>
          <w:szCs w:val="24"/>
        </w:rPr>
        <w:t>2. Направления антикоррупционной политики.</w:t>
      </w:r>
    </w:p>
    <w:p w14:paraId="0037849C">
      <w:pPr>
        <w:pStyle w:val="55"/>
        <w:shd w:val="clear" w:color="auto" w:fill="auto"/>
        <w:spacing w:before="0" w:line="240" w:lineRule="auto"/>
        <w:ind w:firstLine="0"/>
        <w:jc w:val="left"/>
        <w:rPr>
          <w:i/>
          <w:color w:val="auto"/>
          <w:sz w:val="24"/>
          <w:szCs w:val="24"/>
        </w:rPr>
      </w:pPr>
      <w:r>
        <w:rPr>
          <w:i/>
          <w:color w:val="auto"/>
          <w:sz w:val="24"/>
          <w:szCs w:val="24"/>
        </w:rPr>
        <w:t>3. Ситуационная задача № 7 и № 8</w:t>
      </w:r>
    </w:p>
    <w:p w14:paraId="3B9F829F">
      <w:pPr>
        <w:pStyle w:val="55"/>
        <w:shd w:val="clear" w:color="auto" w:fill="auto"/>
        <w:spacing w:before="0" w:line="240" w:lineRule="auto"/>
        <w:ind w:firstLine="0"/>
        <w:jc w:val="left"/>
        <w:rPr>
          <w:color w:val="auto"/>
          <w:sz w:val="24"/>
          <w:szCs w:val="24"/>
        </w:rPr>
      </w:pPr>
      <w:r>
        <w:rPr>
          <w:i/>
          <w:color w:val="auto"/>
          <w:sz w:val="24"/>
          <w:szCs w:val="24"/>
        </w:rPr>
        <w:t>4. Кейс- задание № 1</w:t>
      </w:r>
    </w:p>
    <w:p w14:paraId="656A3109">
      <w:pPr>
        <w:autoSpaceDE w:val="0"/>
        <w:autoSpaceDN w:val="0"/>
        <w:adjustRightInd w:val="0"/>
        <w:spacing w:after="0" w:line="240" w:lineRule="auto"/>
        <w:rPr>
          <w:rFonts w:ascii="Times New Roman" w:hAnsi="Times New Roman" w:cs="Times New Roman"/>
          <w:color w:val="auto"/>
          <w:sz w:val="24"/>
          <w:szCs w:val="24"/>
        </w:rPr>
      </w:pPr>
    </w:p>
    <w:p w14:paraId="0CCC9EA5">
      <w:pPr>
        <w:pStyle w:val="59"/>
        <w:shd w:val="clear" w:color="auto" w:fill="auto"/>
        <w:spacing w:before="0" w:line="240" w:lineRule="auto"/>
        <w:ind w:left="20"/>
        <w:jc w:val="center"/>
        <w:rPr>
          <w:b/>
          <w:color w:val="auto"/>
          <w:sz w:val="24"/>
          <w:szCs w:val="24"/>
        </w:rPr>
      </w:pPr>
      <w:r>
        <w:rPr>
          <w:b/>
          <w:color w:val="auto"/>
          <w:sz w:val="24"/>
          <w:szCs w:val="24"/>
        </w:rPr>
        <w:t>Ситуационные задачи к контрольным работам</w:t>
      </w:r>
    </w:p>
    <w:p w14:paraId="43E4BB8B">
      <w:pPr>
        <w:autoSpaceDE w:val="0"/>
        <w:autoSpaceDN w:val="0"/>
        <w:adjustRightInd w:val="0"/>
        <w:spacing w:after="0" w:line="240" w:lineRule="auto"/>
        <w:rPr>
          <w:rFonts w:ascii="Times New Roman" w:hAnsi="Times New Roman" w:cs="Times New Roman"/>
          <w:b/>
          <w:bCs/>
          <w:color w:val="auto"/>
          <w:sz w:val="24"/>
          <w:szCs w:val="24"/>
        </w:rPr>
      </w:pPr>
    </w:p>
    <w:p w14:paraId="6EBEEF12">
      <w:pPr>
        <w:autoSpaceDE w:val="0"/>
        <w:autoSpaceDN w:val="0"/>
        <w:adjustRightInd w:val="0"/>
        <w:spacing w:after="0" w:line="24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Задача 1</w:t>
      </w:r>
    </w:p>
    <w:p w14:paraId="787D9E6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Налоговый инспектор Куприянова с целью трудоустройства окончившей вуз дочери обратилась к директору одного из крупных предприятий города с просьбой о помощи. Дочь Куприяновой была принята на работу по специальности. В благодарность за это инспектор Куприянова по собственной инициативе сообщала главному бухгалтеру предприятия о предстоящих проверках, помогала советами восстановлении финансовой отчетности.</w:t>
      </w:r>
    </w:p>
    <w:p w14:paraId="290A355D">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Содержат ли действия Куприяновой и директора предприятия признаки состава какого-либо преступления?</w:t>
      </w:r>
    </w:p>
    <w:p w14:paraId="2E4B7A52">
      <w:pPr>
        <w:autoSpaceDE w:val="0"/>
        <w:autoSpaceDN w:val="0"/>
        <w:adjustRightInd w:val="0"/>
        <w:spacing w:after="0" w:line="240" w:lineRule="auto"/>
        <w:ind w:firstLine="709"/>
        <w:jc w:val="both"/>
        <w:rPr>
          <w:rFonts w:ascii="Times New Roman" w:hAnsi="Times New Roman" w:cs="Times New Roman"/>
          <w:color w:val="auto"/>
          <w:sz w:val="24"/>
          <w:szCs w:val="24"/>
        </w:rPr>
      </w:pPr>
    </w:p>
    <w:p w14:paraId="1428C703">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2</w:t>
      </w:r>
    </w:p>
    <w:p w14:paraId="379ED2E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Гайкина передала заместителю начальника следственного изолятора Алчину коробку шоколадных конфет стоимостью 350 рублей за организацию встречи с мужем, содержащимся в данном изоляторе.</w:t>
      </w:r>
    </w:p>
    <w:p w14:paraId="515023BD">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Содержатся ли в действиях указанных лиц признаки какого-либо состава преступления?</w:t>
      </w:r>
    </w:p>
    <w:p w14:paraId="525F9F3A">
      <w:pPr>
        <w:autoSpaceDE w:val="0"/>
        <w:autoSpaceDN w:val="0"/>
        <w:adjustRightInd w:val="0"/>
        <w:spacing w:after="0" w:line="240" w:lineRule="auto"/>
        <w:ind w:firstLine="709"/>
        <w:jc w:val="both"/>
        <w:rPr>
          <w:rFonts w:ascii="Times New Roman" w:hAnsi="Times New Roman" w:cs="Times New Roman"/>
          <w:color w:val="auto"/>
          <w:sz w:val="24"/>
          <w:szCs w:val="24"/>
        </w:rPr>
      </w:pPr>
    </w:p>
    <w:p w14:paraId="167CDF8D">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3</w:t>
      </w:r>
    </w:p>
    <w:p w14:paraId="3E517D2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Куприянов, являясь заместителем начальника ОВД г. Н-ска, пришел в дежурную часть ОВД, где в это время участковый инспектор полиции Закиев брал объяснение у Магадиева, доставленного в отдел полиции для проверки его причастности к совершению кражи. Куприянов стал склонять Магадиева к признанию им вины в преступлении, высказывая ему угрозу причинения вреда здоровью, а затем в подтверждение этого направил на Магадиева свое табельное оружие - пистолет ПМ. Магадиев не признал своей вины. Тогда Куприянов выстрелил ему в ногу, причинив легкий вред здоровью в виде сквозного огнестрельного пулевого ранения мягких тканей нижней трети правого бедра. Участковый инспектор Закиев попытался воспрепятствовать дальнейшим противоправным действиям Куприянова. Тот в ответ направил на него пистолет и высказал угрозу убийством.</w:t>
      </w:r>
    </w:p>
    <w:p w14:paraId="5B5F52E5">
      <w:pPr>
        <w:autoSpaceDE w:val="0"/>
        <w:autoSpaceDN w:val="0"/>
        <w:adjustRightInd w:val="0"/>
        <w:spacing w:after="0" w:line="240" w:lineRule="auto"/>
        <w:ind w:firstLine="709"/>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 Куприяновым.</w:t>
      </w:r>
    </w:p>
    <w:p w14:paraId="30547ADF">
      <w:pPr>
        <w:autoSpaceDE w:val="0"/>
        <w:autoSpaceDN w:val="0"/>
        <w:adjustRightInd w:val="0"/>
        <w:spacing w:after="0" w:line="240" w:lineRule="auto"/>
        <w:ind w:firstLine="709"/>
        <w:rPr>
          <w:rFonts w:ascii="Times New Roman" w:hAnsi="Times New Roman" w:cs="Times New Roman"/>
          <w:color w:val="auto"/>
          <w:sz w:val="24"/>
          <w:szCs w:val="24"/>
        </w:rPr>
      </w:pPr>
    </w:p>
    <w:p w14:paraId="17ECBE33">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4</w:t>
      </w:r>
    </w:p>
    <w:p w14:paraId="1E01F7E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Сотрудник полиции Мохов потребовал у нарушающего общественный порядок Егорова прекратить неправомерные действия. В ответ хулиган, держа руку в кармане и, угрожая убийством якобы из имеющегося у него пистолета, начал быстро приближаться к Мохову. Мохов, сделал предупредительный выстрел в воздух, но Егорова это не остановило. Тогда Мохов выстрелил в упор и убил Егорова. Оказалось, что ни в руке, ни в карманах убитого ничего не было.</w:t>
      </w:r>
    </w:p>
    <w:p w14:paraId="52686BA8">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Подлежит ли Мохов уголовной ответственности?</w:t>
      </w:r>
    </w:p>
    <w:p w14:paraId="413A44DB">
      <w:pPr>
        <w:autoSpaceDE w:val="0"/>
        <w:autoSpaceDN w:val="0"/>
        <w:adjustRightInd w:val="0"/>
        <w:spacing w:after="0" w:line="240" w:lineRule="auto"/>
        <w:ind w:firstLine="709"/>
        <w:rPr>
          <w:rFonts w:ascii="Times New Roman" w:hAnsi="Times New Roman" w:cs="Times New Roman"/>
          <w:color w:val="auto"/>
          <w:sz w:val="24"/>
          <w:szCs w:val="24"/>
        </w:rPr>
      </w:pPr>
    </w:p>
    <w:p w14:paraId="6677550C">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5</w:t>
      </w:r>
    </w:p>
    <w:p w14:paraId="3C53C42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Ректор одного из московских ВУЗов Безунов в течение 6 лет незаконно сдавал в аренду нескольким коммерческим структурам земельный участок площадью около 800 тысяч квадратных метров. Указанный участок находился в федеральной собственности. В результате действий Безунова бюджету страны был причинен ущерб на сумму более 200 миллионов рублей.</w:t>
      </w:r>
    </w:p>
    <w:p w14:paraId="6E11DF15">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 Безуновым.</w:t>
      </w:r>
    </w:p>
    <w:p w14:paraId="23BDAC57">
      <w:pPr>
        <w:autoSpaceDE w:val="0"/>
        <w:autoSpaceDN w:val="0"/>
        <w:adjustRightInd w:val="0"/>
        <w:spacing w:after="0" w:line="240" w:lineRule="auto"/>
        <w:ind w:firstLine="709"/>
        <w:rPr>
          <w:rFonts w:ascii="Times New Roman" w:hAnsi="Times New Roman" w:cs="Times New Roman"/>
          <w:color w:val="auto"/>
          <w:sz w:val="24"/>
          <w:szCs w:val="24"/>
        </w:rPr>
      </w:pPr>
    </w:p>
    <w:p w14:paraId="1AA46A86">
      <w:pPr>
        <w:autoSpaceDE w:val="0"/>
        <w:autoSpaceDN w:val="0"/>
        <w:adjustRightInd w:val="0"/>
        <w:spacing w:after="0" w:line="24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Задача 6</w:t>
      </w:r>
    </w:p>
    <w:p w14:paraId="1C7D925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Ласкина открыла в городе ресторан. Старший оперуполномоченный по особо важным делам городского отдела по борьбе с организованной преступностью майор Рунов поручил доставить предпринимательницу в отдел. Рунов предложил ей свою «опеку» в обмен на бесплатные обеды и ежемесячные «пожертвования» в его пользу. Однако Ласкина отказалась. Тогда Рунов предупредил, что ее ресторан будет взорван. Ласкина вновь отказалась, для устрашения на нее тут же надели наручники. Когда и это не подействовало, майор сфабриковал в отношении потерпевшей материалы о незаконном сбыте наркотических средств. Организовал их мнимое изъятие, заставил расписаться в составленных документах. Бумаги он не регистрировал, а предлагал Ласкиной уничтожить их в обмен на денежное вознаграждение в размере 500 тысяч рублей.</w:t>
      </w:r>
    </w:p>
    <w:p w14:paraId="0EBD33FF">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w:t>
      </w:r>
    </w:p>
    <w:p w14:paraId="0F2ECDEB">
      <w:pPr>
        <w:autoSpaceDE w:val="0"/>
        <w:autoSpaceDN w:val="0"/>
        <w:adjustRightInd w:val="0"/>
        <w:spacing w:after="0" w:line="240" w:lineRule="auto"/>
        <w:ind w:firstLine="709"/>
        <w:rPr>
          <w:rFonts w:ascii="Times New Roman" w:hAnsi="Times New Roman" w:cs="Times New Roman"/>
          <w:color w:val="auto"/>
          <w:sz w:val="24"/>
          <w:szCs w:val="24"/>
        </w:rPr>
      </w:pPr>
    </w:p>
    <w:p w14:paraId="6C03E41F">
      <w:pPr>
        <w:autoSpaceDE w:val="0"/>
        <w:autoSpaceDN w:val="0"/>
        <w:adjustRightInd w:val="0"/>
        <w:spacing w:after="0" w:line="24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Задача 7</w:t>
      </w:r>
    </w:p>
    <w:p w14:paraId="3AFA64D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Рысов, работая на шахте, получил травму и был признан инвалидом 3 группы. Впоследствии состояние его здоровья ухудшилось и он стал собирать документы для получения инвалидности 2 группы. Когда жена Рысова принесла документы в поликлинику, заведующая обещала помочь ей в оформлении инвалидности за вознаграждение в 200 тысяч рублей.</w:t>
      </w:r>
    </w:p>
    <w:p w14:paraId="56990FB2">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w:t>
      </w:r>
    </w:p>
    <w:p w14:paraId="377FEC7E">
      <w:pPr>
        <w:autoSpaceDE w:val="0"/>
        <w:autoSpaceDN w:val="0"/>
        <w:adjustRightInd w:val="0"/>
        <w:spacing w:after="0" w:line="240" w:lineRule="auto"/>
        <w:ind w:firstLine="709"/>
        <w:jc w:val="both"/>
        <w:rPr>
          <w:rFonts w:ascii="Times New Roman" w:hAnsi="Times New Roman" w:cs="Times New Roman"/>
          <w:i/>
          <w:iCs/>
          <w:color w:val="auto"/>
          <w:sz w:val="24"/>
          <w:szCs w:val="24"/>
        </w:rPr>
      </w:pPr>
    </w:p>
    <w:p w14:paraId="24D0432E">
      <w:pPr>
        <w:autoSpaceDE w:val="0"/>
        <w:autoSpaceDN w:val="0"/>
        <w:adjustRightInd w:val="0"/>
        <w:spacing w:after="0" w:line="240" w:lineRule="auto"/>
        <w:ind w:firstLine="709"/>
        <w:jc w:val="both"/>
        <w:rPr>
          <w:rFonts w:ascii="Times New Roman" w:hAnsi="Times New Roman" w:cs="Times New Roman"/>
          <w:b/>
          <w:iCs/>
          <w:color w:val="auto"/>
          <w:sz w:val="24"/>
          <w:szCs w:val="24"/>
        </w:rPr>
      </w:pPr>
      <w:r>
        <w:rPr>
          <w:rFonts w:ascii="Times New Roman" w:hAnsi="Times New Roman" w:cs="Times New Roman"/>
          <w:b/>
          <w:iCs/>
          <w:color w:val="auto"/>
          <w:sz w:val="24"/>
          <w:szCs w:val="24"/>
        </w:rPr>
        <w:t>Задача 8</w:t>
      </w:r>
    </w:p>
    <w:p w14:paraId="5FB5F1FD">
      <w:pPr>
        <w:autoSpaceDE w:val="0"/>
        <w:autoSpaceDN w:val="0"/>
        <w:adjustRightInd w:val="0"/>
        <w:spacing w:after="0" w:line="240" w:lineRule="auto"/>
        <w:ind w:firstLine="709"/>
        <w:jc w:val="both"/>
        <w:rPr>
          <w:rFonts w:ascii="Times New Roman" w:hAnsi="Times New Roman" w:cs="Times New Roman"/>
          <w:iCs/>
          <w:color w:val="auto"/>
          <w:sz w:val="24"/>
          <w:szCs w:val="24"/>
        </w:rPr>
      </w:pPr>
      <w:r>
        <w:rPr>
          <w:rFonts w:ascii="Times New Roman" w:hAnsi="Times New Roman" w:cs="Times New Roman"/>
          <w:iCs/>
          <w:color w:val="auto"/>
          <w:sz w:val="24"/>
          <w:szCs w:val="24"/>
        </w:rPr>
        <w:t>Из городского бюджета в фонд управления образования выделялись денежные средства на проведение праздников для детей и педагогов в школах и детских дошкольных учреждениях. Как установило следствие, развлекательные мероприятия фактически не проводились, но в графу «расходы» вписывались затраты, в том числе якобы связанные с приглашением звезд российской эстрады. Все выделенные денежные средства в размере свыше 1 миллиона рублей присвоил начальник городского управления образования Куваев. Квалифицируйте содеянное Куваевым.</w:t>
      </w:r>
    </w:p>
    <w:p w14:paraId="7BE52593">
      <w:pPr>
        <w:autoSpaceDE w:val="0"/>
        <w:autoSpaceDN w:val="0"/>
        <w:adjustRightInd w:val="0"/>
        <w:spacing w:after="0" w:line="240" w:lineRule="auto"/>
        <w:ind w:firstLine="709"/>
        <w:rPr>
          <w:rFonts w:ascii="Times New Roman" w:hAnsi="Times New Roman" w:cs="Times New Roman"/>
          <w:i/>
          <w:iCs/>
          <w:color w:val="auto"/>
          <w:sz w:val="24"/>
          <w:szCs w:val="24"/>
        </w:rPr>
      </w:pPr>
    </w:p>
    <w:p w14:paraId="30C9809F">
      <w:pPr>
        <w:pStyle w:val="59"/>
        <w:shd w:val="clear" w:color="auto" w:fill="auto"/>
        <w:spacing w:before="0" w:line="240" w:lineRule="auto"/>
        <w:ind w:left="20"/>
        <w:rPr>
          <w:color w:val="auto"/>
          <w:sz w:val="24"/>
          <w:szCs w:val="24"/>
        </w:rPr>
      </w:pPr>
    </w:p>
    <w:p w14:paraId="72DE963E">
      <w:pPr>
        <w:pStyle w:val="59"/>
        <w:shd w:val="clear" w:color="auto" w:fill="auto"/>
        <w:spacing w:before="0" w:line="240" w:lineRule="auto"/>
        <w:ind w:left="20"/>
        <w:jc w:val="center"/>
        <w:rPr>
          <w:b/>
          <w:color w:val="auto"/>
          <w:sz w:val="24"/>
          <w:szCs w:val="24"/>
        </w:rPr>
      </w:pPr>
      <w:r>
        <w:rPr>
          <w:b/>
          <w:color w:val="auto"/>
          <w:sz w:val="24"/>
          <w:szCs w:val="24"/>
        </w:rPr>
        <w:t>Кейс-задание № 1 к контрольным работам</w:t>
      </w:r>
    </w:p>
    <w:p w14:paraId="3C8A2C8F">
      <w:pPr>
        <w:pStyle w:val="55"/>
        <w:shd w:val="clear" w:color="auto" w:fill="auto"/>
        <w:tabs>
          <w:tab w:val="left" w:pos="9356"/>
        </w:tabs>
        <w:spacing w:before="0" w:line="240" w:lineRule="auto"/>
        <w:ind w:left="20" w:right="-1" w:firstLine="420"/>
        <w:rPr>
          <w:color w:val="auto"/>
          <w:sz w:val="24"/>
          <w:szCs w:val="24"/>
        </w:rPr>
      </w:pPr>
      <w:r>
        <w:rPr>
          <w:color w:val="auto"/>
          <w:sz w:val="24"/>
          <w:szCs w:val="24"/>
        </w:rPr>
        <w:t>Проведите мониторинг коррупционных нарушений, отраженных в мест</w:t>
      </w:r>
      <w:r>
        <w:rPr>
          <w:color w:val="auto"/>
          <w:sz w:val="24"/>
          <w:szCs w:val="24"/>
        </w:rPr>
        <w:softHyphen/>
      </w:r>
      <w:r>
        <w:rPr>
          <w:color w:val="auto"/>
          <w:sz w:val="24"/>
          <w:szCs w:val="24"/>
        </w:rPr>
        <w:t>ной прессе (иных СМИ) за последние 1-3 месяца. Вместо мониторинга прес</w:t>
      </w:r>
      <w:r>
        <w:rPr>
          <w:color w:val="auto"/>
          <w:sz w:val="24"/>
          <w:szCs w:val="24"/>
        </w:rPr>
        <w:softHyphen/>
      </w:r>
      <w:r>
        <w:rPr>
          <w:color w:val="auto"/>
          <w:sz w:val="24"/>
          <w:szCs w:val="24"/>
        </w:rPr>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14:paraId="19DBFC4E">
      <w:pPr>
        <w:pStyle w:val="55"/>
        <w:shd w:val="clear" w:color="auto" w:fill="auto"/>
        <w:tabs>
          <w:tab w:val="left" w:pos="9356"/>
        </w:tabs>
        <w:spacing w:before="0" w:line="240" w:lineRule="auto"/>
        <w:ind w:left="20" w:right="-1" w:firstLine="420"/>
        <w:rPr>
          <w:color w:val="auto"/>
          <w:sz w:val="24"/>
          <w:szCs w:val="24"/>
        </w:rPr>
      </w:pPr>
    </w:p>
    <w:p w14:paraId="188C49E1">
      <w:pPr>
        <w:pStyle w:val="55"/>
        <w:shd w:val="clear" w:color="auto" w:fill="auto"/>
        <w:tabs>
          <w:tab w:val="left" w:leader="underscore" w:pos="8919"/>
        </w:tabs>
        <w:spacing w:before="0" w:line="240" w:lineRule="auto"/>
        <w:ind w:left="20" w:firstLine="0"/>
        <w:jc w:val="left"/>
        <w:rPr>
          <w:b/>
          <w:color w:val="auto"/>
          <w:sz w:val="24"/>
          <w:szCs w:val="24"/>
        </w:rPr>
      </w:pPr>
      <w:r>
        <w:rPr>
          <w:b/>
          <w:color w:val="auto"/>
          <w:sz w:val="24"/>
          <w:szCs w:val="24"/>
        </w:rPr>
        <w:t xml:space="preserve">Таблица 1.  Коррупционная карта Камчатского края за период </w:t>
      </w:r>
      <w:r>
        <w:rPr>
          <w:b/>
          <w:color w:val="auto"/>
          <w:sz w:val="24"/>
          <w:szCs w:val="24"/>
        </w:rPr>
        <w:tab/>
      </w:r>
    </w:p>
    <w:tbl>
      <w:tblPr>
        <w:tblStyle w:val="5"/>
        <w:tblW w:w="0" w:type="auto"/>
        <w:jc w:val="center"/>
        <w:tblLayout w:type="fixed"/>
        <w:tblCellMar>
          <w:top w:w="0" w:type="dxa"/>
          <w:left w:w="10" w:type="dxa"/>
          <w:bottom w:w="0" w:type="dxa"/>
          <w:right w:w="10" w:type="dxa"/>
        </w:tblCellMar>
      </w:tblPr>
      <w:tblGrid>
        <w:gridCol w:w="1711"/>
        <w:gridCol w:w="2086"/>
        <w:gridCol w:w="1277"/>
        <w:gridCol w:w="1277"/>
        <w:gridCol w:w="2986"/>
      </w:tblGrid>
      <w:tr w14:paraId="74968520">
        <w:tblPrEx>
          <w:tblCellMar>
            <w:top w:w="0" w:type="dxa"/>
            <w:left w:w="10" w:type="dxa"/>
            <w:bottom w:w="0" w:type="dxa"/>
            <w:right w:w="10" w:type="dxa"/>
          </w:tblCellMar>
        </w:tblPrEx>
        <w:trPr>
          <w:trHeight w:val="370" w:hRule="atLeast"/>
          <w:jc w:val="center"/>
        </w:trPr>
        <w:tc>
          <w:tcPr>
            <w:tcW w:w="1711" w:type="dxa"/>
            <w:tcBorders>
              <w:top w:val="single" w:color="auto" w:sz="4" w:space="0"/>
              <w:left w:val="single" w:color="auto" w:sz="4" w:space="0"/>
              <w:bottom w:val="nil"/>
              <w:right w:val="single" w:color="auto" w:sz="4" w:space="0"/>
            </w:tcBorders>
            <w:shd w:val="clear" w:color="auto" w:fill="FFFFFF"/>
          </w:tcPr>
          <w:p w14:paraId="25746196">
            <w:pPr>
              <w:pStyle w:val="55"/>
              <w:framePr w:wrap="notBeside" w:vAnchor="text" w:hAnchor="text" w:xAlign="center" w:y="1"/>
              <w:shd w:val="clear" w:color="auto" w:fill="auto"/>
              <w:spacing w:before="0" w:line="240" w:lineRule="auto"/>
              <w:ind w:left="180" w:firstLine="0"/>
              <w:jc w:val="left"/>
              <w:rPr>
                <w:color w:val="auto"/>
                <w:sz w:val="24"/>
                <w:szCs w:val="24"/>
              </w:rPr>
            </w:pPr>
            <w:r>
              <w:rPr>
                <w:color w:val="auto"/>
                <w:sz w:val="24"/>
                <w:szCs w:val="24"/>
              </w:rPr>
              <w:t>Источник</w:t>
            </w:r>
          </w:p>
          <w:p w14:paraId="04303EE1">
            <w:pPr>
              <w:pStyle w:val="55"/>
              <w:framePr w:wrap="notBeside" w:vAnchor="text" w:hAnchor="text" w:xAlign="center" w:y="1"/>
              <w:shd w:val="clear" w:color="auto" w:fill="auto"/>
              <w:spacing w:before="0" w:line="240" w:lineRule="auto"/>
              <w:ind w:left="180" w:firstLine="0"/>
              <w:jc w:val="left"/>
              <w:rPr>
                <w:color w:val="auto"/>
                <w:sz w:val="24"/>
                <w:szCs w:val="24"/>
                <w:lang w:eastAsia="en-US"/>
              </w:rPr>
            </w:pPr>
            <w:r>
              <w:rPr>
                <w:color w:val="auto"/>
                <w:sz w:val="24"/>
                <w:szCs w:val="24"/>
              </w:rPr>
              <w:t>информации</w:t>
            </w:r>
          </w:p>
        </w:tc>
        <w:tc>
          <w:tcPr>
            <w:tcW w:w="2086" w:type="dxa"/>
            <w:tcBorders>
              <w:top w:val="single" w:color="auto" w:sz="4" w:space="0"/>
              <w:left w:val="single" w:color="auto" w:sz="4" w:space="0"/>
              <w:bottom w:val="nil"/>
              <w:right w:val="single" w:color="auto" w:sz="4" w:space="0"/>
            </w:tcBorders>
            <w:shd w:val="clear" w:color="auto" w:fill="FFFFFF"/>
          </w:tcPr>
          <w:p w14:paraId="22429F23">
            <w:pPr>
              <w:pStyle w:val="55"/>
              <w:framePr w:wrap="notBeside" w:vAnchor="text" w:hAnchor="text" w:xAlign="center" w:y="1"/>
              <w:shd w:val="clear" w:color="auto" w:fill="auto"/>
              <w:spacing w:before="0" w:line="240" w:lineRule="auto"/>
              <w:ind w:left="240" w:firstLine="0"/>
              <w:jc w:val="left"/>
              <w:rPr>
                <w:color w:val="auto"/>
                <w:sz w:val="24"/>
                <w:szCs w:val="24"/>
                <w:lang w:eastAsia="en-US"/>
              </w:rPr>
            </w:pPr>
            <w:r>
              <w:rPr>
                <w:color w:val="auto"/>
                <w:sz w:val="24"/>
                <w:szCs w:val="24"/>
              </w:rPr>
              <w:t>Форма коррупционного нарушения</w:t>
            </w:r>
          </w:p>
        </w:tc>
        <w:tc>
          <w:tcPr>
            <w:tcW w:w="1277" w:type="dxa"/>
            <w:tcBorders>
              <w:top w:val="single" w:color="auto" w:sz="4" w:space="0"/>
              <w:left w:val="single" w:color="auto" w:sz="4" w:space="0"/>
              <w:bottom w:val="nil"/>
              <w:right w:val="single" w:color="auto" w:sz="4" w:space="0"/>
            </w:tcBorders>
            <w:shd w:val="clear" w:color="auto" w:fill="FFFFFF"/>
          </w:tcPr>
          <w:p w14:paraId="2956708C">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r>
              <w:rPr>
                <w:color w:val="auto"/>
                <w:sz w:val="24"/>
                <w:szCs w:val="24"/>
              </w:rPr>
              <w:t>Причины возникновения</w:t>
            </w:r>
          </w:p>
        </w:tc>
        <w:tc>
          <w:tcPr>
            <w:tcW w:w="1277" w:type="dxa"/>
            <w:tcBorders>
              <w:top w:val="single" w:color="auto" w:sz="4" w:space="0"/>
              <w:left w:val="single" w:color="auto" w:sz="4" w:space="0"/>
              <w:bottom w:val="nil"/>
              <w:right w:val="single" w:color="auto" w:sz="4" w:space="0"/>
            </w:tcBorders>
            <w:shd w:val="clear" w:color="auto" w:fill="FFFFFF"/>
          </w:tcPr>
          <w:p w14:paraId="70565090">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r>
              <w:rPr>
                <w:color w:val="auto"/>
                <w:sz w:val="24"/>
                <w:szCs w:val="24"/>
              </w:rPr>
              <w:t>Основ</w:t>
            </w:r>
            <w:r>
              <w:rPr>
                <w:color w:val="auto"/>
                <w:sz w:val="24"/>
                <w:szCs w:val="24"/>
              </w:rPr>
              <w:softHyphen/>
            </w:r>
            <w:r>
              <w:rPr>
                <w:color w:val="auto"/>
                <w:sz w:val="24"/>
                <w:szCs w:val="24"/>
              </w:rPr>
              <w:t>ные последствия</w:t>
            </w:r>
          </w:p>
        </w:tc>
        <w:tc>
          <w:tcPr>
            <w:tcW w:w="2986" w:type="dxa"/>
            <w:tcBorders>
              <w:top w:val="single" w:color="auto" w:sz="4" w:space="0"/>
              <w:left w:val="single" w:color="auto" w:sz="4" w:space="0"/>
              <w:bottom w:val="nil"/>
              <w:right w:val="single" w:color="auto" w:sz="4" w:space="0"/>
            </w:tcBorders>
            <w:shd w:val="clear" w:color="auto" w:fill="FFFFFF"/>
          </w:tcPr>
          <w:p w14:paraId="3736A5EE">
            <w:pPr>
              <w:pStyle w:val="55"/>
              <w:framePr w:wrap="notBeside" w:vAnchor="text" w:hAnchor="text" w:xAlign="center" w:y="1"/>
              <w:shd w:val="clear" w:color="auto" w:fill="auto"/>
              <w:spacing w:before="0" w:line="240" w:lineRule="auto"/>
              <w:ind w:left="240" w:firstLine="0"/>
              <w:jc w:val="left"/>
              <w:rPr>
                <w:color w:val="auto"/>
                <w:sz w:val="24"/>
                <w:szCs w:val="24"/>
                <w:lang w:eastAsia="en-US"/>
              </w:rPr>
            </w:pPr>
            <w:r>
              <w:rPr>
                <w:color w:val="auto"/>
                <w:sz w:val="24"/>
                <w:szCs w:val="24"/>
              </w:rPr>
              <w:t>Экономические потери (фактические или предполагаемые)</w:t>
            </w:r>
          </w:p>
        </w:tc>
      </w:tr>
      <w:tr w14:paraId="586D239B">
        <w:tblPrEx>
          <w:tblCellMar>
            <w:top w:w="0" w:type="dxa"/>
            <w:left w:w="10" w:type="dxa"/>
            <w:bottom w:w="0" w:type="dxa"/>
            <w:right w:w="10" w:type="dxa"/>
          </w:tblCellMar>
        </w:tblPrEx>
        <w:trPr>
          <w:trHeight w:val="490" w:hRule="atLeast"/>
          <w:jc w:val="center"/>
        </w:trPr>
        <w:tc>
          <w:tcPr>
            <w:tcW w:w="1711" w:type="dxa"/>
            <w:tcBorders>
              <w:top w:val="nil"/>
              <w:left w:val="single" w:color="auto" w:sz="4" w:space="0"/>
              <w:bottom w:val="single" w:color="auto" w:sz="4" w:space="0"/>
              <w:right w:val="single" w:color="auto" w:sz="4" w:space="0"/>
            </w:tcBorders>
            <w:shd w:val="clear" w:color="auto" w:fill="FFFFFF"/>
          </w:tcPr>
          <w:p w14:paraId="78145D44">
            <w:pPr>
              <w:pStyle w:val="55"/>
              <w:framePr w:wrap="notBeside" w:vAnchor="text" w:hAnchor="text" w:xAlign="center" w:y="1"/>
              <w:shd w:val="clear" w:color="auto" w:fill="auto"/>
              <w:spacing w:before="0" w:line="240" w:lineRule="auto"/>
              <w:ind w:left="180" w:firstLine="0"/>
              <w:jc w:val="left"/>
              <w:rPr>
                <w:color w:val="auto"/>
                <w:sz w:val="24"/>
                <w:szCs w:val="24"/>
                <w:lang w:eastAsia="en-US"/>
              </w:rPr>
            </w:pPr>
          </w:p>
        </w:tc>
        <w:tc>
          <w:tcPr>
            <w:tcW w:w="2086" w:type="dxa"/>
            <w:tcBorders>
              <w:top w:val="nil"/>
              <w:left w:val="single" w:color="auto" w:sz="4" w:space="0"/>
              <w:bottom w:val="single" w:color="auto" w:sz="4" w:space="0"/>
              <w:right w:val="single" w:color="auto" w:sz="4" w:space="0"/>
            </w:tcBorders>
            <w:shd w:val="clear" w:color="auto" w:fill="FFFFFF"/>
          </w:tcPr>
          <w:p w14:paraId="7ABB4083">
            <w:pPr>
              <w:pStyle w:val="55"/>
              <w:framePr w:wrap="notBeside" w:vAnchor="text" w:hAnchor="text" w:xAlign="center" w:y="1"/>
              <w:shd w:val="clear" w:color="auto" w:fill="auto"/>
              <w:spacing w:before="0" w:line="240" w:lineRule="auto"/>
              <w:ind w:left="500" w:firstLine="0"/>
              <w:jc w:val="left"/>
              <w:rPr>
                <w:color w:val="auto"/>
                <w:sz w:val="24"/>
                <w:szCs w:val="24"/>
                <w:lang w:eastAsia="en-US"/>
              </w:rPr>
            </w:pPr>
          </w:p>
        </w:tc>
        <w:tc>
          <w:tcPr>
            <w:tcW w:w="1277" w:type="dxa"/>
            <w:tcBorders>
              <w:top w:val="nil"/>
              <w:left w:val="single" w:color="auto" w:sz="4" w:space="0"/>
              <w:bottom w:val="single" w:color="auto" w:sz="4" w:space="0"/>
              <w:right w:val="single" w:color="auto" w:sz="4" w:space="0"/>
            </w:tcBorders>
            <w:shd w:val="clear" w:color="auto" w:fill="FFFFFF"/>
          </w:tcPr>
          <w:p w14:paraId="53E91F9A">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r>
              <w:rPr>
                <w:color w:val="auto"/>
                <w:sz w:val="24"/>
                <w:szCs w:val="24"/>
              </w:rPr>
              <w:t>-</w:t>
            </w:r>
          </w:p>
        </w:tc>
        <w:tc>
          <w:tcPr>
            <w:tcW w:w="1277" w:type="dxa"/>
            <w:tcBorders>
              <w:top w:val="nil"/>
              <w:left w:val="single" w:color="auto" w:sz="4" w:space="0"/>
              <w:bottom w:val="single" w:color="auto" w:sz="4" w:space="0"/>
              <w:right w:val="single" w:color="auto" w:sz="4" w:space="0"/>
            </w:tcBorders>
            <w:shd w:val="clear" w:color="auto" w:fill="FFFFFF"/>
          </w:tcPr>
          <w:p w14:paraId="712F4B56">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p>
        </w:tc>
        <w:tc>
          <w:tcPr>
            <w:tcW w:w="2986" w:type="dxa"/>
            <w:tcBorders>
              <w:top w:val="nil"/>
              <w:left w:val="single" w:color="auto" w:sz="4" w:space="0"/>
              <w:bottom w:val="single" w:color="auto" w:sz="4" w:space="0"/>
              <w:right w:val="single" w:color="auto" w:sz="4" w:space="0"/>
            </w:tcBorders>
            <w:shd w:val="clear" w:color="auto" w:fill="FFFFFF"/>
          </w:tcPr>
          <w:p w14:paraId="2E57BDF1">
            <w:pPr>
              <w:pStyle w:val="55"/>
              <w:framePr w:wrap="notBeside" w:vAnchor="text" w:hAnchor="text" w:xAlign="center" w:y="1"/>
              <w:shd w:val="clear" w:color="auto" w:fill="auto"/>
              <w:spacing w:before="0" w:line="240" w:lineRule="auto"/>
              <w:ind w:left="240" w:firstLine="0"/>
              <w:jc w:val="left"/>
              <w:rPr>
                <w:color w:val="auto"/>
                <w:sz w:val="24"/>
                <w:szCs w:val="24"/>
                <w:lang w:eastAsia="en-US"/>
              </w:rPr>
            </w:pPr>
          </w:p>
        </w:tc>
      </w:tr>
    </w:tbl>
    <w:p w14:paraId="23886FE6">
      <w:pPr>
        <w:spacing w:after="0" w:line="240" w:lineRule="auto"/>
        <w:rPr>
          <w:rFonts w:ascii="Times New Roman" w:hAnsi="Times New Roman" w:cs="Times New Roman"/>
          <w:b/>
          <w:i/>
          <w:color w:val="auto"/>
          <w:sz w:val="24"/>
          <w:szCs w:val="24"/>
          <w:lang w:eastAsia="en-US"/>
        </w:rPr>
      </w:pPr>
    </w:p>
    <w:p w14:paraId="7F437196">
      <w:pPr>
        <w:spacing w:after="0" w:line="240" w:lineRule="auto"/>
        <w:jc w:val="center"/>
        <w:rPr>
          <w:rFonts w:ascii="Times New Roman" w:hAnsi="Times New Roman" w:cs="Times New Roman"/>
          <w:b/>
          <w:i/>
          <w:color w:val="auto"/>
          <w:sz w:val="24"/>
          <w:szCs w:val="24"/>
        </w:rPr>
      </w:pPr>
    </w:p>
    <w:p w14:paraId="5D1E7A11">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10.5. Темы  рефератов /докладов для формирования </w:t>
      </w:r>
    </w:p>
    <w:p w14:paraId="2A4EE249">
      <w:pPr>
        <w:tabs>
          <w:tab w:val="left" w:pos="567"/>
        </w:tabs>
        <w:spacing w:after="0" w:line="240" w:lineRule="auto"/>
        <w:ind w:firstLine="709"/>
        <w:jc w:val="center"/>
        <w:rPr>
          <w:rFonts w:ascii="Times New Roman" w:hAnsi="Times New Roman" w:cs="Times New Roman"/>
          <w:b/>
          <w:i/>
          <w:color w:val="auto"/>
          <w:sz w:val="24"/>
          <w:szCs w:val="24"/>
        </w:rPr>
      </w:pPr>
    </w:p>
    <w:p w14:paraId="0320E3BD">
      <w:pPr>
        <w:spacing w:after="0" w:line="240" w:lineRule="auto"/>
        <w:rPr>
          <w:rFonts w:ascii="Times New Roman" w:hAnsi="Times New Roman" w:cs="Times New Roman"/>
          <w:b/>
          <w:i/>
          <w:color w:val="auto"/>
          <w:sz w:val="24"/>
          <w:szCs w:val="24"/>
        </w:rPr>
      </w:pPr>
    </w:p>
    <w:p w14:paraId="3C1C1F77">
      <w:pPr>
        <w:pStyle w:val="37"/>
        <w:numPr>
          <w:ilvl w:val="1"/>
          <w:numId w:val="18"/>
        </w:numPr>
        <w:tabs>
          <w:tab w:val="left" w:pos="851"/>
          <w:tab w:val="left" w:pos="1134"/>
        </w:tabs>
        <w:jc w:val="both"/>
        <w:rPr>
          <w:color w:val="auto"/>
        </w:rPr>
      </w:pPr>
      <w:r>
        <w:rPr>
          <w:color w:val="auto"/>
        </w:rPr>
        <w:t>Коррупция как социально-правовое явление.</w:t>
      </w:r>
    </w:p>
    <w:p w14:paraId="783A1A7B">
      <w:pPr>
        <w:pStyle w:val="37"/>
        <w:numPr>
          <w:ilvl w:val="1"/>
          <w:numId w:val="18"/>
        </w:numPr>
        <w:tabs>
          <w:tab w:val="left" w:pos="851"/>
          <w:tab w:val="left" w:pos="1134"/>
        </w:tabs>
        <w:jc w:val="both"/>
        <w:rPr>
          <w:color w:val="auto"/>
        </w:rPr>
      </w:pPr>
      <w:r>
        <w:rPr>
          <w:color w:val="auto"/>
        </w:rPr>
        <w:t>Правовое регулирование противодействия коррупции.</w:t>
      </w:r>
    </w:p>
    <w:p w14:paraId="37CDF08C">
      <w:pPr>
        <w:pStyle w:val="37"/>
        <w:numPr>
          <w:ilvl w:val="1"/>
          <w:numId w:val="18"/>
        </w:numPr>
        <w:tabs>
          <w:tab w:val="left" w:pos="851"/>
          <w:tab w:val="left" w:pos="1134"/>
        </w:tabs>
        <w:jc w:val="both"/>
        <w:rPr>
          <w:color w:val="auto"/>
        </w:rPr>
      </w:pPr>
      <w:r>
        <w:rPr>
          <w:color w:val="auto"/>
        </w:rPr>
        <w:t>Проблемы борьбы с коррупцией.</w:t>
      </w:r>
    </w:p>
    <w:p w14:paraId="754142F9">
      <w:pPr>
        <w:pStyle w:val="37"/>
        <w:numPr>
          <w:ilvl w:val="1"/>
          <w:numId w:val="18"/>
        </w:numPr>
        <w:tabs>
          <w:tab w:val="left" w:pos="851"/>
          <w:tab w:val="left" w:pos="1134"/>
        </w:tabs>
        <w:jc w:val="both"/>
        <w:rPr>
          <w:color w:val="auto"/>
        </w:rPr>
      </w:pPr>
      <w:r>
        <w:rPr>
          <w:color w:val="auto"/>
        </w:rPr>
        <w:t>Международно-правовые основы противодействия коррупции.</w:t>
      </w:r>
    </w:p>
    <w:p w14:paraId="17AA0E73">
      <w:pPr>
        <w:pStyle w:val="37"/>
        <w:numPr>
          <w:ilvl w:val="1"/>
          <w:numId w:val="18"/>
        </w:numPr>
        <w:tabs>
          <w:tab w:val="left" w:pos="851"/>
          <w:tab w:val="left" w:pos="1134"/>
        </w:tabs>
        <w:jc w:val="both"/>
        <w:rPr>
          <w:color w:val="auto"/>
        </w:rPr>
      </w:pPr>
      <w:r>
        <w:rPr>
          <w:color w:val="auto"/>
        </w:rPr>
        <w:t>Европейский опыт борьбы с коррупцией.</w:t>
      </w:r>
    </w:p>
    <w:p w14:paraId="31CA54FD">
      <w:pPr>
        <w:pStyle w:val="37"/>
        <w:numPr>
          <w:ilvl w:val="1"/>
          <w:numId w:val="18"/>
        </w:numPr>
        <w:tabs>
          <w:tab w:val="left" w:pos="851"/>
          <w:tab w:val="left" w:pos="1134"/>
        </w:tabs>
        <w:jc w:val="both"/>
        <w:rPr>
          <w:color w:val="auto"/>
        </w:rPr>
      </w:pPr>
      <w:r>
        <w:rPr>
          <w:color w:val="auto"/>
        </w:rPr>
        <w:t>Проблема имплементации норм международного права о борьбе с коррупцией в российское законодательство.</w:t>
      </w:r>
    </w:p>
    <w:p w14:paraId="541173C0">
      <w:pPr>
        <w:pStyle w:val="37"/>
        <w:numPr>
          <w:ilvl w:val="1"/>
          <w:numId w:val="18"/>
        </w:numPr>
        <w:tabs>
          <w:tab w:val="left" w:pos="851"/>
          <w:tab w:val="left" w:pos="1134"/>
        </w:tabs>
        <w:jc w:val="both"/>
        <w:rPr>
          <w:color w:val="auto"/>
        </w:rPr>
      </w:pPr>
      <w:r>
        <w:rPr>
          <w:color w:val="auto"/>
        </w:rPr>
        <w:t>Конституционный строй и структура органов государственной власти.</w:t>
      </w:r>
    </w:p>
    <w:p w14:paraId="4F964439">
      <w:pPr>
        <w:pStyle w:val="37"/>
        <w:numPr>
          <w:ilvl w:val="1"/>
          <w:numId w:val="18"/>
        </w:numPr>
        <w:tabs>
          <w:tab w:val="left" w:pos="851"/>
          <w:tab w:val="left" w:pos="1134"/>
        </w:tabs>
        <w:jc w:val="both"/>
        <w:rPr>
          <w:color w:val="auto"/>
        </w:rPr>
      </w:pPr>
      <w:r>
        <w:rPr>
          <w:color w:val="auto"/>
        </w:rPr>
        <w:t>Парламентский контроль.</w:t>
      </w:r>
    </w:p>
    <w:p w14:paraId="3BBADF6D">
      <w:pPr>
        <w:pStyle w:val="37"/>
        <w:numPr>
          <w:ilvl w:val="1"/>
          <w:numId w:val="18"/>
        </w:numPr>
        <w:tabs>
          <w:tab w:val="left" w:pos="851"/>
          <w:tab w:val="left" w:pos="1134"/>
        </w:tabs>
        <w:jc w:val="both"/>
        <w:rPr>
          <w:color w:val="auto"/>
        </w:rPr>
      </w:pPr>
      <w:r>
        <w:rPr>
          <w:color w:val="auto"/>
        </w:rPr>
        <w:t>Политический контроль.</w:t>
      </w:r>
    </w:p>
    <w:p w14:paraId="3CC9D7DD">
      <w:pPr>
        <w:pStyle w:val="37"/>
        <w:numPr>
          <w:ilvl w:val="1"/>
          <w:numId w:val="18"/>
        </w:numPr>
        <w:tabs>
          <w:tab w:val="left" w:pos="851"/>
          <w:tab w:val="left" w:pos="1134"/>
        </w:tabs>
        <w:jc w:val="both"/>
        <w:rPr>
          <w:color w:val="auto"/>
        </w:rPr>
      </w:pPr>
      <w:r>
        <w:rPr>
          <w:color w:val="auto"/>
        </w:rPr>
        <w:t>Административные регламенты государственных и муниципальных органов власти.</w:t>
      </w:r>
    </w:p>
    <w:p w14:paraId="6D191DB5">
      <w:pPr>
        <w:pStyle w:val="37"/>
        <w:numPr>
          <w:ilvl w:val="1"/>
          <w:numId w:val="18"/>
        </w:numPr>
        <w:tabs>
          <w:tab w:val="left" w:pos="851"/>
          <w:tab w:val="left" w:pos="1134"/>
        </w:tabs>
        <w:jc w:val="both"/>
        <w:rPr>
          <w:color w:val="auto"/>
        </w:rPr>
      </w:pPr>
      <w:r>
        <w:rPr>
          <w:color w:val="auto"/>
        </w:rPr>
        <w:t>Государственная служба в России и за рубежом.</w:t>
      </w:r>
    </w:p>
    <w:p w14:paraId="7F4DC129">
      <w:pPr>
        <w:pStyle w:val="37"/>
        <w:numPr>
          <w:ilvl w:val="1"/>
          <w:numId w:val="18"/>
        </w:numPr>
        <w:tabs>
          <w:tab w:val="left" w:pos="851"/>
          <w:tab w:val="left" w:pos="1134"/>
        </w:tabs>
        <w:jc w:val="both"/>
        <w:rPr>
          <w:color w:val="auto"/>
        </w:rPr>
      </w:pPr>
      <w:r>
        <w:rPr>
          <w:color w:val="auto"/>
        </w:rPr>
        <w:t>Модели, цели и средства антикоррупционной политики государства.</w:t>
      </w:r>
    </w:p>
    <w:p w14:paraId="645AA155">
      <w:pPr>
        <w:pStyle w:val="37"/>
        <w:numPr>
          <w:ilvl w:val="1"/>
          <w:numId w:val="18"/>
        </w:numPr>
        <w:tabs>
          <w:tab w:val="left" w:pos="851"/>
          <w:tab w:val="left" w:pos="1134"/>
        </w:tabs>
        <w:jc w:val="both"/>
        <w:rPr>
          <w:color w:val="auto"/>
        </w:rPr>
      </w:pPr>
      <w:r>
        <w:rPr>
          <w:color w:val="auto"/>
        </w:rPr>
        <w:t>Принципы противодействия коррупции в России и за рубежом.</w:t>
      </w:r>
    </w:p>
    <w:p w14:paraId="497D82FF">
      <w:pPr>
        <w:pStyle w:val="37"/>
        <w:numPr>
          <w:ilvl w:val="1"/>
          <w:numId w:val="18"/>
        </w:numPr>
        <w:tabs>
          <w:tab w:val="left" w:pos="851"/>
          <w:tab w:val="left" w:pos="1134"/>
        </w:tabs>
        <w:jc w:val="both"/>
        <w:rPr>
          <w:color w:val="auto"/>
        </w:rPr>
      </w:pPr>
      <w:r>
        <w:rPr>
          <w:color w:val="auto"/>
        </w:rPr>
        <w:t>Эффективность методов противодействия коррупции.</w:t>
      </w:r>
    </w:p>
    <w:p w14:paraId="5B4791F6">
      <w:pPr>
        <w:pStyle w:val="37"/>
        <w:numPr>
          <w:ilvl w:val="1"/>
          <w:numId w:val="18"/>
        </w:numPr>
        <w:tabs>
          <w:tab w:val="left" w:pos="851"/>
          <w:tab w:val="left" w:pos="1134"/>
        </w:tabs>
        <w:jc w:val="both"/>
        <w:rPr>
          <w:color w:val="auto"/>
        </w:rPr>
      </w:pPr>
      <w:r>
        <w:rPr>
          <w:color w:val="auto"/>
        </w:rPr>
        <w:t>Сущность и признаки государственной власти.</w:t>
      </w:r>
    </w:p>
    <w:p w14:paraId="1C3065F5">
      <w:pPr>
        <w:pStyle w:val="37"/>
        <w:numPr>
          <w:ilvl w:val="1"/>
          <w:numId w:val="18"/>
        </w:numPr>
        <w:tabs>
          <w:tab w:val="left" w:pos="851"/>
          <w:tab w:val="left" w:pos="1134"/>
        </w:tabs>
        <w:jc w:val="both"/>
        <w:rPr>
          <w:color w:val="auto"/>
        </w:rPr>
      </w:pPr>
      <w:r>
        <w:rPr>
          <w:color w:val="auto"/>
        </w:rPr>
        <w:t>Направления антикоррупционной политики.</w:t>
      </w:r>
    </w:p>
    <w:p w14:paraId="4ADA89CE">
      <w:pPr>
        <w:pStyle w:val="37"/>
        <w:numPr>
          <w:ilvl w:val="1"/>
          <w:numId w:val="18"/>
        </w:numPr>
        <w:tabs>
          <w:tab w:val="left" w:pos="851"/>
          <w:tab w:val="left" w:pos="1134"/>
        </w:tabs>
        <w:jc w:val="both"/>
        <w:rPr>
          <w:color w:val="auto"/>
        </w:rPr>
      </w:pPr>
      <w:r>
        <w:rPr>
          <w:color w:val="auto"/>
        </w:rPr>
        <w:t>Меры общественного воздействия на государственную власть.</w:t>
      </w:r>
    </w:p>
    <w:p w14:paraId="3702CB70">
      <w:pPr>
        <w:pStyle w:val="37"/>
        <w:numPr>
          <w:ilvl w:val="1"/>
          <w:numId w:val="18"/>
        </w:numPr>
        <w:tabs>
          <w:tab w:val="left" w:pos="851"/>
          <w:tab w:val="left" w:pos="1134"/>
        </w:tabs>
        <w:jc w:val="both"/>
        <w:rPr>
          <w:color w:val="auto"/>
        </w:rPr>
      </w:pPr>
      <w:r>
        <w:rPr>
          <w:color w:val="auto"/>
        </w:rPr>
        <w:t>Субъекты противодействия коррупции.</w:t>
      </w:r>
    </w:p>
    <w:p w14:paraId="57409D04">
      <w:pPr>
        <w:pStyle w:val="37"/>
        <w:numPr>
          <w:ilvl w:val="1"/>
          <w:numId w:val="18"/>
        </w:numPr>
        <w:tabs>
          <w:tab w:val="left" w:pos="851"/>
          <w:tab w:val="left" w:pos="1134"/>
        </w:tabs>
        <w:jc w:val="both"/>
        <w:rPr>
          <w:color w:val="auto"/>
        </w:rPr>
      </w:pPr>
      <w:r>
        <w:rPr>
          <w:color w:val="auto"/>
        </w:rPr>
        <w:t>Органы государственной власти как субъект противодействия коррупции.</w:t>
      </w:r>
    </w:p>
    <w:p w14:paraId="57BD96B1">
      <w:pPr>
        <w:pStyle w:val="37"/>
        <w:numPr>
          <w:ilvl w:val="1"/>
          <w:numId w:val="18"/>
        </w:numPr>
        <w:tabs>
          <w:tab w:val="left" w:pos="851"/>
          <w:tab w:val="left" w:pos="1134"/>
        </w:tabs>
        <w:jc w:val="both"/>
        <w:rPr>
          <w:color w:val="auto"/>
        </w:rPr>
      </w:pPr>
      <w:r>
        <w:rPr>
          <w:color w:val="auto"/>
        </w:rPr>
        <w:t>Система запретов, ограничений, обязанностей для государственных, муниципальных служащих.</w:t>
      </w:r>
    </w:p>
    <w:p w14:paraId="3F74B5B1">
      <w:pPr>
        <w:pStyle w:val="37"/>
        <w:numPr>
          <w:ilvl w:val="1"/>
          <w:numId w:val="18"/>
        </w:numPr>
        <w:tabs>
          <w:tab w:val="left" w:pos="851"/>
          <w:tab w:val="left" w:pos="1134"/>
        </w:tabs>
        <w:jc w:val="both"/>
        <w:rPr>
          <w:color w:val="auto"/>
        </w:rPr>
      </w:pPr>
      <w:r>
        <w:rPr>
          <w:color w:val="auto"/>
        </w:rPr>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14:paraId="60BDB37F">
      <w:pPr>
        <w:pStyle w:val="37"/>
        <w:numPr>
          <w:ilvl w:val="1"/>
          <w:numId w:val="18"/>
        </w:numPr>
        <w:tabs>
          <w:tab w:val="left" w:pos="851"/>
          <w:tab w:val="left" w:pos="1134"/>
        </w:tabs>
        <w:jc w:val="both"/>
        <w:rPr>
          <w:color w:val="auto"/>
        </w:rPr>
      </w:pPr>
      <w:r>
        <w:rPr>
          <w:color w:val="auto"/>
        </w:rPr>
        <w:t>Правовое регулирование антикоррупционной экспертизы нормативных правовых актов.</w:t>
      </w:r>
    </w:p>
    <w:p w14:paraId="457982CF">
      <w:pPr>
        <w:pStyle w:val="37"/>
        <w:numPr>
          <w:ilvl w:val="1"/>
          <w:numId w:val="18"/>
        </w:numPr>
        <w:tabs>
          <w:tab w:val="left" w:pos="851"/>
          <w:tab w:val="left" w:pos="1134"/>
        </w:tabs>
        <w:jc w:val="both"/>
        <w:rPr>
          <w:color w:val="auto"/>
        </w:rPr>
      </w:pPr>
      <w:r>
        <w:rPr>
          <w:color w:val="auto"/>
        </w:rPr>
        <w:t>Принципы антикоррупционной экспертизы.</w:t>
      </w:r>
    </w:p>
    <w:p w14:paraId="27848807">
      <w:pPr>
        <w:pStyle w:val="37"/>
        <w:numPr>
          <w:ilvl w:val="1"/>
          <w:numId w:val="18"/>
        </w:numPr>
        <w:tabs>
          <w:tab w:val="left" w:pos="851"/>
          <w:tab w:val="left" w:pos="1134"/>
        </w:tabs>
        <w:jc w:val="both"/>
        <w:rPr>
          <w:color w:val="auto"/>
        </w:rPr>
      </w:pPr>
      <w:r>
        <w:rPr>
          <w:color w:val="auto"/>
        </w:rPr>
        <w:t>Коррупциогенные факторы: понятие, система.</w:t>
      </w:r>
    </w:p>
    <w:p w14:paraId="013DE133">
      <w:pPr>
        <w:pStyle w:val="37"/>
        <w:numPr>
          <w:ilvl w:val="1"/>
          <w:numId w:val="18"/>
        </w:numPr>
        <w:tabs>
          <w:tab w:val="left" w:pos="851"/>
          <w:tab w:val="left" w:pos="1134"/>
        </w:tabs>
        <w:jc w:val="both"/>
        <w:rPr>
          <w:color w:val="auto"/>
        </w:rPr>
      </w:pPr>
      <w:r>
        <w:rPr>
          <w:color w:val="auto"/>
        </w:rPr>
        <w:t>Актуальные проблемы антикоррупционной экспертизы и способы предотвращения коррупциогенности законодательства.</w:t>
      </w:r>
    </w:p>
    <w:p w14:paraId="123D1A8A">
      <w:pPr>
        <w:pStyle w:val="37"/>
        <w:numPr>
          <w:ilvl w:val="1"/>
          <w:numId w:val="18"/>
        </w:numPr>
        <w:tabs>
          <w:tab w:val="left" w:pos="851"/>
          <w:tab w:val="left" w:pos="1134"/>
        </w:tabs>
        <w:jc w:val="both"/>
        <w:rPr>
          <w:color w:val="auto"/>
        </w:rPr>
      </w:pPr>
      <w:r>
        <w:rPr>
          <w:color w:val="auto"/>
        </w:rPr>
        <w:t>Проблемы привлечения к юридической ответственности государственных и муниципальных служащих за коррупционные правонарушения.</w:t>
      </w:r>
    </w:p>
    <w:p w14:paraId="7E3B6913">
      <w:pPr>
        <w:pStyle w:val="37"/>
        <w:numPr>
          <w:ilvl w:val="1"/>
          <w:numId w:val="18"/>
        </w:numPr>
        <w:tabs>
          <w:tab w:val="left" w:pos="851"/>
          <w:tab w:val="left" w:pos="1134"/>
        </w:tabs>
        <w:jc w:val="both"/>
        <w:rPr>
          <w:color w:val="auto"/>
        </w:rPr>
      </w:pPr>
      <w:r>
        <w:rPr>
          <w:color w:val="auto"/>
        </w:rPr>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14:paraId="260EB3E6">
      <w:pPr>
        <w:pStyle w:val="37"/>
        <w:numPr>
          <w:ilvl w:val="1"/>
          <w:numId w:val="18"/>
        </w:numPr>
        <w:tabs>
          <w:tab w:val="left" w:pos="851"/>
          <w:tab w:val="left" w:pos="1134"/>
        </w:tabs>
        <w:jc w:val="both"/>
        <w:rPr>
          <w:color w:val="auto"/>
        </w:rPr>
      </w:pPr>
      <w:r>
        <w:rPr>
          <w:color w:val="auto"/>
        </w:rPr>
        <w:t>Проблемы привлечения к административной ответственности за коррупционные правонарушения.</w:t>
      </w:r>
    </w:p>
    <w:p w14:paraId="23314968">
      <w:pPr>
        <w:pStyle w:val="37"/>
        <w:tabs>
          <w:tab w:val="left" w:pos="851"/>
          <w:tab w:val="left" w:pos="993"/>
          <w:tab w:val="left" w:pos="1134"/>
        </w:tabs>
        <w:ind w:left="709"/>
        <w:jc w:val="both"/>
        <w:rPr>
          <w:color w:val="auto"/>
        </w:rPr>
      </w:pPr>
    </w:p>
    <w:p w14:paraId="0251A84A">
      <w:pPr>
        <w:tabs>
          <w:tab w:val="left" w:pos="567"/>
        </w:tabs>
        <w:spacing w:after="0" w:line="240" w:lineRule="auto"/>
        <w:ind w:firstLine="709"/>
        <w:jc w:val="center"/>
        <w:rPr>
          <w:rFonts w:ascii="Times New Roman" w:hAnsi="Times New Roman" w:cs="Times New Roman"/>
          <w:b/>
          <w:i/>
          <w:color w:val="auto"/>
          <w:sz w:val="24"/>
          <w:szCs w:val="24"/>
        </w:rPr>
      </w:pPr>
    </w:p>
    <w:p w14:paraId="15A3201F">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10.6.Тестовые задания для формирования </w:t>
      </w:r>
    </w:p>
    <w:p w14:paraId="2CF0B942">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6220A8F6">
      <w:pPr>
        <w:pStyle w:val="35"/>
        <w:ind w:left="720"/>
        <w:jc w:val="center"/>
        <w:rPr>
          <w:rFonts w:ascii="Times New Roman" w:hAnsi="Times New Roman" w:cs="Times New Roman"/>
          <w:color w:val="auto"/>
          <w:sz w:val="24"/>
          <w:szCs w:val="24"/>
        </w:rPr>
      </w:pPr>
      <w:r>
        <w:rPr>
          <w:rFonts w:ascii="Times New Roman" w:hAnsi="Times New Roman" w:cs="Times New Roman"/>
          <w:color w:val="auto"/>
          <w:sz w:val="24"/>
          <w:szCs w:val="24"/>
        </w:rPr>
        <w:t>(Тема 8. Юридическая ответственность за коррупционные правонарушения и преступления)</w:t>
      </w:r>
    </w:p>
    <w:p w14:paraId="3D9CA2B3">
      <w:pPr>
        <w:pStyle w:val="35"/>
        <w:ind w:left="720"/>
        <w:jc w:val="center"/>
        <w:rPr>
          <w:rFonts w:ascii="Times New Roman" w:hAnsi="Times New Roman" w:cs="Times New Roman"/>
          <w:color w:val="auto"/>
          <w:sz w:val="24"/>
          <w:szCs w:val="24"/>
        </w:rPr>
      </w:pPr>
    </w:p>
    <w:p w14:paraId="7E607CFC">
      <w:pPr>
        <w:pStyle w:val="35"/>
        <w:ind w:left="720"/>
        <w:jc w:val="center"/>
        <w:rPr>
          <w:rFonts w:ascii="Times New Roman" w:hAnsi="Times New Roman" w:cs="Times New Roman"/>
          <w:color w:val="auto"/>
          <w:sz w:val="24"/>
          <w:szCs w:val="24"/>
        </w:rPr>
      </w:pPr>
      <w:r>
        <w:rPr>
          <w:rFonts w:ascii="Times New Roman" w:hAnsi="Times New Roman" w:cs="Times New Roman"/>
          <w:color w:val="auto"/>
          <w:sz w:val="24"/>
          <w:szCs w:val="24"/>
        </w:rPr>
        <w:t>(тесты из электронной базы ДВФ ВАВТ)</w:t>
      </w:r>
    </w:p>
    <w:p w14:paraId="42DC6065">
      <w:pPr>
        <w:pStyle w:val="35"/>
        <w:ind w:left="720"/>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p>
    <w:p w14:paraId="0A45C1F7">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14:paraId="70D92F7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любые лица </w:t>
      </w:r>
    </w:p>
    <w:p w14:paraId="67DE590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должностные лица </w:t>
      </w:r>
    </w:p>
    <w:p w14:paraId="58696AA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лица, занимающие руководящие должности в аппарате государственного управления </w:t>
      </w:r>
    </w:p>
    <w:p w14:paraId="2F6BEE7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лица, достигшие возраста уголовной ответственности</w:t>
      </w:r>
    </w:p>
    <w:p w14:paraId="3741F7DB">
      <w:pPr>
        <w:autoSpaceDE w:val="0"/>
        <w:autoSpaceDN w:val="0"/>
        <w:adjustRightInd w:val="0"/>
        <w:spacing w:after="0" w:line="240" w:lineRule="auto"/>
        <w:rPr>
          <w:rFonts w:ascii="Times New Roman" w:hAnsi="Times New Roman" w:cs="Times New Roman"/>
          <w:color w:val="auto"/>
          <w:sz w:val="24"/>
          <w:szCs w:val="24"/>
        </w:rPr>
      </w:pPr>
    </w:p>
    <w:p w14:paraId="1A19566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 Должностное лицо – это лицо, … </w:t>
      </w:r>
    </w:p>
    <w:p w14:paraId="0FCC433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2FCABFF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14:paraId="0855333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6326CE86">
      <w:pPr>
        <w:autoSpaceDE w:val="0"/>
        <w:autoSpaceDN w:val="0"/>
        <w:adjustRightInd w:val="0"/>
        <w:spacing w:after="0" w:line="240" w:lineRule="auto"/>
        <w:rPr>
          <w:rFonts w:ascii="Times New Roman" w:hAnsi="Times New Roman" w:cs="Times New Roman"/>
          <w:color w:val="auto"/>
          <w:sz w:val="24"/>
          <w:szCs w:val="24"/>
        </w:rPr>
      </w:pPr>
    </w:p>
    <w:p w14:paraId="6FEADF6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3.Общественно опасные последствия, предусмотренные в ч. 1 ст. 286 УК РФ («Превышение должностных полномочий») </w:t>
      </w:r>
    </w:p>
    <w:p w14:paraId="0D19F82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существенное нарушение прав и законных интересов граждан или организаций </w:t>
      </w:r>
    </w:p>
    <w:p w14:paraId="1254292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причинение смерти или тяжкого вреда здоровью человека </w:t>
      </w:r>
    </w:p>
    <w:p w14:paraId="6C98D53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получение льгот или преимуществ коммерческой организацией</w:t>
      </w:r>
    </w:p>
    <w:p w14:paraId="245A4591">
      <w:pPr>
        <w:autoSpaceDE w:val="0"/>
        <w:autoSpaceDN w:val="0"/>
        <w:adjustRightInd w:val="0"/>
        <w:spacing w:after="0" w:line="240" w:lineRule="auto"/>
        <w:rPr>
          <w:rFonts w:ascii="Times New Roman" w:hAnsi="Times New Roman" w:cs="Times New Roman"/>
          <w:color w:val="auto"/>
          <w:sz w:val="24"/>
          <w:szCs w:val="24"/>
        </w:rPr>
      </w:pPr>
    </w:p>
    <w:p w14:paraId="63CD76A4">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14:paraId="0187B38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нормальная деятельность государственных органов </w:t>
      </w:r>
    </w:p>
    <w:p w14:paraId="72B3415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14:paraId="118C172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нормальная, отвечающая требованиям Конституции РФ деятельность Федерального Собрания РФ и Счетной палаты РФ</w:t>
      </w:r>
    </w:p>
    <w:p w14:paraId="6C6F32AF">
      <w:pPr>
        <w:autoSpaceDE w:val="0"/>
        <w:autoSpaceDN w:val="0"/>
        <w:adjustRightInd w:val="0"/>
        <w:spacing w:after="0" w:line="240" w:lineRule="auto"/>
        <w:rPr>
          <w:rFonts w:ascii="Times New Roman" w:hAnsi="Times New Roman" w:cs="Times New Roman"/>
          <w:color w:val="auto"/>
          <w:sz w:val="24"/>
          <w:szCs w:val="24"/>
        </w:rPr>
      </w:pPr>
    </w:p>
    <w:p w14:paraId="11E45F51">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5. Национальный план противодействия коррупции утвержден: </w:t>
      </w:r>
    </w:p>
    <w:p w14:paraId="28F0F29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Федеральным законом </w:t>
      </w:r>
    </w:p>
    <w:p w14:paraId="34693D3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Указом Президента Российской Федерации </w:t>
      </w:r>
    </w:p>
    <w:p w14:paraId="615FB4B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Постановлением Правительства Российской Федерации</w:t>
      </w:r>
    </w:p>
    <w:p w14:paraId="0BDBC6D5">
      <w:pPr>
        <w:autoSpaceDE w:val="0"/>
        <w:autoSpaceDN w:val="0"/>
        <w:adjustRightInd w:val="0"/>
        <w:spacing w:after="0" w:line="240" w:lineRule="auto"/>
        <w:rPr>
          <w:rFonts w:ascii="Times New Roman" w:hAnsi="Times New Roman" w:cs="Times New Roman"/>
          <w:color w:val="auto"/>
          <w:sz w:val="24"/>
          <w:szCs w:val="24"/>
        </w:rPr>
      </w:pPr>
    </w:p>
    <w:p w14:paraId="06E34B17">
      <w:pPr>
        <w:autoSpaceDE w:val="0"/>
        <w:autoSpaceDN w:val="0"/>
        <w:adjustRightInd w:val="0"/>
        <w:spacing w:after="0" w:line="240" w:lineRule="auto"/>
        <w:rPr>
          <w:rFonts w:ascii="Times New Roman" w:hAnsi="Times New Roman" w:cs="Times New Roman"/>
          <w:color w:val="auto"/>
          <w:sz w:val="24"/>
          <w:szCs w:val="24"/>
        </w:rPr>
      </w:pPr>
    </w:p>
    <w:p w14:paraId="78621F7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6. Государственный служащий обязан предоставлять сведения о доходах следующих членов семьи:</w:t>
      </w:r>
    </w:p>
    <w:p w14:paraId="6D848C8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на всех близких родственников, включая родителей, а также сестер и братьев;</w:t>
      </w:r>
    </w:p>
    <w:p w14:paraId="3A78B81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на всех родственников и по свойству, в том числе тещу, тестя;</w:t>
      </w:r>
    </w:p>
    <w:p w14:paraId="71CE9AE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на супругу и детей.</w:t>
      </w:r>
    </w:p>
    <w:p w14:paraId="32E1A551">
      <w:pPr>
        <w:autoSpaceDE w:val="0"/>
        <w:autoSpaceDN w:val="0"/>
        <w:adjustRightInd w:val="0"/>
        <w:spacing w:after="0" w:line="240" w:lineRule="auto"/>
        <w:rPr>
          <w:rFonts w:ascii="Times New Roman" w:hAnsi="Times New Roman" w:cs="Times New Roman"/>
          <w:color w:val="auto"/>
          <w:sz w:val="24"/>
          <w:szCs w:val="24"/>
        </w:rPr>
      </w:pPr>
    </w:p>
    <w:p w14:paraId="00625FD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7.  Конвенция ООН против коррупции принята: </w:t>
      </w:r>
    </w:p>
    <w:p w14:paraId="14E1576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в 2000 году </w:t>
      </w:r>
    </w:p>
    <w:p w14:paraId="15ABC91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в 2001 году </w:t>
      </w:r>
    </w:p>
    <w:p w14:paraId="764568D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в 2003 году </w:t>
      </w:r>
    </w:p>
    <w:p w14:paraId="1D95E33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в 2005 году</w:t>
      </w:r>
    </w:p>
    <w:p w14:paraId="3B582D6F">
      <w:pPr>
        <w:autoSpaceDE w:val="0"/>
        <w:autoSpaceDN w:val="0"/>
        <w:adjustRightInd w:val="0"/>
        <w:spacing w:after="0" w:line="240" w:lineRule="auto"/>
        <w:rPr>
          <w:rFonts w:ascii="Times New Roman" w:hAnsi="Times New Roman" w:cs="Times New Roman"/>
          <w:color w:val="auto"/>
          <w:sz w:val="24"/>
          <w:szCs w:val="24"/>
        </w:rPr>
      </w:pPr>
    </w:p>
    <w:p w14:paraId="246B887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8. Под термином «коррупция» понимается правонарушение в виде: </w:t>
      </w:r>
    </w:p>
    <w:p w14:paraId="0C2C377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только в виде получения взятки </w:t>
      </w:r>
    </w:p>
    <w:p w14:paraId="5C18175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только в виде дачи взятки </w:t>
      </w:r>
    </w:p>
    <w:p w14:paraId="55FCB5B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 виде как дачи взятки, так и получения взятки</w:t>
      </w:r>
    </w:p>
    <w:p w14:paraId="5BC453EE">
      <w:pPr>
        <w:autoSpaceDE w:val="0"/>
        <w:autoSpaceDN w:val="0"/>
        <w:adjustRightInd w:val="0"/>
        <w:spacing w:after="0" w:line="240" w:lineRule="auto"/>
        <w:rPr>
          <w:rFonts w:ascii="Times New Roman" w:hAnsi="Times New Roman" w:cs="Times New Roman"/>
          <w:color w:val="auto"/>
          <w:sz w:val="24"/>
          <w:szCs w:val="24"/>
        </w:rPr>
      </w:pPr>
    </w:p>
    <w:p w14:paraId="1295884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9. Что такое конфликт интересов для государственного служащего:</w:t>
      </w:r>
    </w:p>
    <w:p w14:paraId="0CD71AF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конфликтная ситуация с коллегой по работе;</w:t>
      </w:r>
    </w:p>
    <w:p w14:paraId="307A7E2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личная заинтересованность при разрешении вопроса, входящего в круг должностных обязанностей;</w:t>
      </w:r>
    </w:p>
    <w:p w14:paraId="6396983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соподчиненность с родственниками</w:t>
      </w:r>
    </w:p>
    <w:p w14:paraId="0A9D2564">
      <w:pPr>
        <w:autoSpaceDE w:val="0"/>
        <w:autoSpaceDN w:val="0"/>
        <w:adjustRightInd w:val="0"/>
        <w:spacing w:after="0" w:line="240" w:lineRule="auto"/>
        <w:rPr>
          <w:rFonts w:ascii="Times New Roman" w:hAnsi="Times New Roman" w:cs="Times New Roman"/>
          <w:color w:val="auto"/>
          <w:sz w:val="24"/>
          <w:szCs w:val="24"/>
        </w:rPr>
      </w:pPr>
    </w:p>
    <w:p w14:paraId="6D6BEAD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10. Утрата доверия государственного лица за совершение коррупционных действий возможна:</w:t>
      </w:r>
    </w:p>
    <w:p w14:paraId="7A4B3B7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за получение взятки в крупных размерах;</w:t>
      </w:r>
    </w:p>
    <w:p w14:paraId="2841E2F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наличие личной заинтересованности;</w:t>
      </w:r>
    </w:p>
    <w:p w14:paraId="71D4990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во всех случаях, предусмотренных ФЗ 273 без учета размера причиненного ущерба. </w:t>
      </w:r>
    </w:p>
    <w:p w14:paraId="07B8DDA9">
      <w:pPr>
        <w:autoSpaceDE w:val="0"/>
        <w:autoSpaceDN w:val="0"/>
        <w:adjustRightInd w:val="0"/>
        <w:spacing w:after="0" w:line="240" w:lineRule="auto"/>
        <w:rPr>
          <w:rFonts w:ascii="Times New Roman" w:hAnsi="Times New Roman" w:cs="Times New Roman"/>
          <w:color w:val="auto"/>
          <w:sz w:val="24"/>
          <w:szCs w:val="24"/>
        </w:rPr>
      </w:pPr>
    </w:p>
    <w:p w14:paraId="3EDA96E7">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11. Могут ли родственники жены госслужащего работать с зятем в одном учреждении, относящимся к государственному органу:</w:t>
      </w:r>
    </w:p>
    <w:p w14:paraId="48EBB1E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Нет, не могут ни при каких обстоятельствах;</w:t>
      </w:r>
    </w:p>
    <w:p w14:paraId="2CC06E9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Да, могут, так как они родственники по свойству и не являются близкими;</w:t>
      </w:r>
    </w:p>
    <w:p w14:paraId="2236B8E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Да, могут, если не являются подчиненными либо же подконтрольными друг другу;</w:t>
      </w:r>
    </w:p>
    <w:p w14:paraId="6331D622">
      <w:pPr>
        <w:autoSpaceDE w:val="0"/>
        <w:autoSpaceDN w:val="0"/>
        <w:adjustRightInd w:val="0"/>
        <w:spacing w:after="0" w:line="240" w:lineRule="auto"/>
        <w:rPr>
          <w:rFonts w:ascii="Times New Roman" w:hAnsi="Times New Roman" w:cs="Times New Roman"/>
          <w:color w:val="auto"/>
          <w:sz w:val="24"/>
          <w:szCs w:val="24"/>
        </w:rPr>
      </w:pPr>
    </w:p>
    <w:p w14:paraId="1CAAC0F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12. Обязан ли государственный служащий представлять отчет о своих расходах:</w:t>
      </w:r>
    </w:p>
    <w:p w14:paraId="53923D7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Да, обязан;</w:t>
      </w:r>
    </w:p>
    <w:p w14:paraId="05C0F9F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Нет, не обязан;</w:t>
      </w:r>
    </w:p>
    <w:p w14:paraId="2123520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Обязан, но только если замешает должности, согласно утвержденному нормами закона перечнем.</w:t>
      </w:r>
    </w:p>
    <w:p w14:paraId="56EE1780">
      <w:pPr>
        <w:autoSpaceDE w:val="0"/>
        <w:autoSpaceDN w:val="0"/>
        <w:adjustRightInd w:val="0"/>
        <w:spacing w:after="0" w:line="240" w:lineRule="auto"/>
        <w:rPr>
          <w:rFonts w:ascii="Times New Roman" w:hAnsi="Times New Roman" w:cs="Times New Roman"/>
          <w:color w:val="auto"/>
          <w:sz w:val="24"/>
          <w:szCs w:val="24"/>
        </w:rPr>
      </w:pPr>
    </w:p>
    <w:p w14:paraId="12D6747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13. Обязательный элемент субъективной стороны злоупотребления должностными полномочиями </w:t>
      </w:r>
    </w:p>
    <w:p w14:paraId="0B3610B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подрыв авторитета власти </w:t>
      </w:r>
    </w:p>
    <w:p w14:paraId="3007ADA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корыстная или иная личная заинтересованность </w:t>
      </w:r>
    </w:p>
    <w:p w14:paraId="4E74CA4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неприятие сложившихся отношений в коллективе</w:t>
      </w:r>
    </w:p>
    <w:p w14:paraId="7E66F638">
      <w:pPr>
        <w:autoSpaceDE w:val="0"/>
        <w:autoSpaceDN w:val="0"/>
        <w:adjustRightInd w:val="0"/>
        <w:spacing w:after="0" w:line="240" w:lineRule="auto"/>
        <w:rPr>
          <w:rFonts w:ascii="Times New Roman" w:hAnsi="Times New Roman" w:cs="Times New Roman"/>
          <w:color w:val="auto"/>
          <w:sz w:val="24"/>
          <w:szCs w:val="24"/>
        </w:rPr>
      </w:pPr>
    </w:p>
    <w:p w14:paraId="72E0957F">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14:paraId="030C316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о своих доходах, имуществе и о доходах, имуществе супруги (супруга) </w:t>
      </w:r>
    </w:p>
    <w:p w14:paraId="505627D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14:paraId="6CAAB04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14:paraId="563C3395">
      <w:pPr>
        <w:autoSpaceDE w:val="0"/>
        <w:autoSpaceDN w:val="0"/>
        <w:adjustRightInd w:val="0"/>
        <w:spacing w:after="0" w:line="240" w:lineRule="auto"/>
        <w:rPr>
          <w:rFonts w:ascii="Times New Roman" w:hAnsi="Times New Roman" w:cs="Times New Roman"/>
          <w:color w:val="auto"/>
          <w:sz w:val="24"/>
          <w:szCs w:val="24"/>
        </w:rPr>
      </w:pPr>
    </w:p>
    <w:p w14:paraId="1F6161DA">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14:paraId="5B9D176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да </w:t>
      </w:r>
    </w:p>
    <w:p w14:paraId="2AD4220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нет </w:t>
      </w:r>
    </w:p>
    <w:p w14:paraId="7C8F83C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только в случаях и порядке, предусмотренных международными договорами Российской Федерации и федеральными законами</w:t>
      </w:r>
    </w:p>
    <w:p w14:paraId="427E7A09">
      <w:pPr>
        <w:autoSpaceDE w:val="0"/>
        <w:autoSpaceDN w:val="0"/>
        <w:adjustRightInd w:val="0"/>
        <w:spacing w:after="0" w:line="240" w:lineRule="auto"/>
        <w:rPr>
          <w:rFonts w:ascii="Times New Roman" w:hAnsi="Times New Roman" w:cs="Times New Roman"/>
          <w:color w:val="auto"/>
          <w:sz w:val="24"/>
          <w:szCs w:val="24"/>
        </w:rPr>
      </w:pPr>
    </w:p>
    <w:p w14:paraId="6EC6101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16. В связи с прохождением гражданской службы гражданскому служащему запрещается: </w:t>
      </w:r>
    </w:p>
    <w:p w14:paraId="687B2D2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заниматься предпринимательской деятельностью лично или через доверенных лиц </w:t>
      </w:r>
    </w:p>
    <w:p w14:paraId="2CF25C4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заниматься предпринимательской деятельностью лично.</w:t>
      </w:r>
    </w:p>
    <w:p w14:paraId="5D76F686">
      <w:pPr>
        <w:autoSpaceDE w:val="0"/>
        <w:autoSpaceDN w:val="0"/>
        <w:adjustRightInd w:val="0"/>
        <w:spacing w:after="0" w:line="240" w:lineRule="auto"/>
        <w:rPr>
          <w:rFonts w:ascii="Times New Roman" w:hAnsi="Times New Roman" w:cs="Times New Roman"/>
          <w:color w:val="auto"/>
          <w:sz w:val="24"/>
          <w:szCs w:val="24"/>
        </w:rPr>
      </w:pPr>
    </w:p>
    <w:p w14:paraId="7956A76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17. Что такое конфликт интересов для государственного служащего:</w:t>
      </w:r>
    </w:p>
    <w:p w14:paraId="62E8930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конфликтная ситуация с коллегой по работе;</w:t>
      </w:r>
    </w:p>
    <w:p w14:paraId="3C1ED09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личная заинтересованность при разрешении вопроса, входящего в кург должностных обязанностей;</w:t>
      </w:r>
    </w:p>
    <w:p w14:paraId="6186407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соподчиненность с родственниками</w:t>
      </w:r>
    </w:p>
    <w:p w14:paraId="413A1216">
      <w:pPr>
        <w:autoSpaceDE w:val="0"/>
        <w:autoSpaceDN w:val="0"/>
        <w:adjustRightInd w:val="0"/>
        <w:spacing w:after="0" w:line="240" w:lineRule="auto"/>
        <w:rPr>
          <w:rFonts w:ascii="Times New Roman" w:hAnsi="Times New Roman" w:cs="Times New Roman"/>
          <w:b/>
          <w:color w:val="auto"/>
          <w:sz w:val="24"/>
          <w:szCs w:val="24"/>
        </w:rPr>
      </w:pPr>
    </w:p>
    <w:p w14:paraId="46E8A27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18. К коррупционным относятся действия, совершенные: </w:t>
      </w:r>
    </w:p>
    <w:p w14:paraId="6F0FF12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Физическими лицами только в интересах себя и других физических лиц </w:t>
      </w:r>
    </w:p>
    <w:p w14:paraId="0842F7B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Физическими лицами только в интересах юридических лиц </w:t>
      </w:r>
    </w:p>
    <w:p w14:paraId="266C27E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14:paraId="4DDF5C0B">
      <w:pPr>
        <w:autoSpaceDE w:val="0"/>
        <w:autoSpaceDN w:val="0"/>
        <w:adjustRightInd w:val="0"/>
        <w:spacing w:after="0" w:line="240" w:lineRule="auto"/>
        <w:rPr>
          <w:rFonts w:ascii="Times New Roman" w:hAnsi="Times New Roman" w:cs="Times New Roman"/>
          <w:color w:val="auto"/>
          <w:sz w:val="24"/>
          <w:szCs w:val="24"/>
        </w:rPr>
      </w:pPr>
    </w:p>
    <w:p w14:paraId="778488F1">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19. В понятие «противодействие коррупции» деятельность по раскрытию и расследованию коррупционных правонарушений: </w:t>
      </w:r>
    </w:p>
    <w:p w14:paraId="1FBB62E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включается </w:t>
      </w:r>
    </w:p>
    <w:p w14:paraId="00A5625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не включается </w:t>
      </w:r>
    </w:p>
    <w:p w14:paraId="4C1ADC6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включается только в части надзорных мероприятий</w:t>
      </w:r>
      <w:r>
        <w:rPr>
          <w:rFonts w:ascii="Times New Roman" w:hAnsi="Times New Roman" w:cs="Times New Roman"/>
          <w:color w:val="auto"/>
          <w:sz w:val="24"/>
          <w:szCs w:val="24"/>
        </w:rPr>
        <w:tab/>
      </w:r>
    </w:p>
    <w:p w14:paraId="08BC539C">
      <w:pPr>
        <w:autoSpaceDE w:val="0"/>
        <w:autoSpaceDN w:val="0"/>
        <w:adjustRightInd w:val="0"/>
        <w:spacing w:after="0" w:line="240" w:lineRule="auto"/>
        <w:rPr>
          <w:rFonts w:ascii="Times New Roman" w:hAnsi="Times New Roman" w:cs="Times New Roman"/>
          <w:color w:val="auto"/>
          <w:sz w:val="24"/>
          <w:szCs w:val="24"/>
        </w:rPr>
      </w:pPr>
    </w:p>
    <w:p w14:paraId="28AD0181">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14:paraId="0E5C5C1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включается </w:t>
      </w:r>
    </w:p>
    <w:p w14:paraId="415D835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не включается </w:t>
      </w:r>
    </w:p>
    <w:p w14:paraId="3BD1031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включается только в части надзорных мероприятий</w:t>
      </w:r>
    </w:p>
    <w:p w14:paraId="2D52F7AE">
      <w:pPr>
        <w:autoSpaceDE w:val="0"/>
        <w:autoSpaceDN w:val="0"/>
        <w:adjustRightInd w:val="0"/>
        <w:spacing w:after="0" w:line="240" w:lineRule="auto"/>
        <w:rPr>
          <w:rFonts w:ascii="Times New Roman" w:hAnsi="Times New Roman" w:cs="Times New Roman"/>
          <w:color w:val="auto"/>
          <w:sz w:val="24"/>
          <w:szCs w:val="24"/>
        </w:rPr>
      </w:pPr>
    </w:p>
    <w:p w14:paraId="64A3DEB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14:paraId="1043132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передачи документов в суд </w:t>
      </w:r>
    </w:p>
    <w:p w14:paraId="239755C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отказа в приеме указанного гражданина на государственную или муниципальную службу </w:t>
      </w:r>
    </w:p>
    <w:p w14:paraId="4AB8D19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вынесения предупреждения </w:t>
      </w:r>
    </w:p>
    <w:p w14:paraId="0980EF8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наложения штрафа</w:t>
      </w:r>
    </w:p>
    <w:p w14:paraId="4ED947D0">
      <w:pPr>
        <w:autoSpaceDE w:val="0"/>
        <w:autoSpaceDN w:val="0"/>
        <w:adjustRightInd w:val="0"/>
        <w:spacing w:after="0" w:line="240" w:lineRule="auto"/>
        <w:rPr>
          <w:rFonts w:ascii="Times New Roman" w:hAnsi="Times New Roman" w:cs="Times New Roman"/>
          <w:color w:val="auto"/>
          <w:sz w:val="24"/>
          <w:szCs w:val="24"/>
        </w:rPr>
      </w:pPr>
    </w:p>
    <w:p w14:paraId="2C11F0B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14:paraId="68A2F47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не являются </w:t>
      </w:r>
    </w:p>
    <w:p w14:paraId="251E0C9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являются в любом случае </w:t>
      </w:r>
    </w:p>
    <w:p w14:paraId="260C37F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являются, если федеральным законом они не отнесены к сведениям, составляющим государственную тайну</w:t>
      </w:r>
    </w:p>
    <w:p w14:paraId="3FBE451B">
      <w:pPr>
        <w:autoSpaceDE w:val="0"/>
        <w:autoSpaceDN w:val="0"/>
        <w:adjustRightInd w:val="0"/>
        <w:spacing w:after="0" w:line="240" w:lineRule="auto"/>
        <w:rPr>
          <w:rFonts w:ascii="Times New Roman" w:hAnsi="Times New Roman" w:cs="Times New Roman"/>
          <w:color w:val="auto"/>
          <w:sz w:val="24"/>
          <w:szCs w:val="24"/>
        </w:rPr>
      </w:pPr>
    </w:p>
    <w:p w14:paraId="77EF4CA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14:paraId="5D31C56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допускается, в случаях установленных Налоговым Кодексом Российской Федерации </w:t>
      </w:r>
    </w:p>
    <w:p w14:paraId="5E7F6BB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допускается в случае, если они не отнесены к сведениям, составляющим государственную тайну </w:t>
      </w:r>
    </w:p>
    <w:p w14:paraId="6EE3C3A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не допускается</w:t>
      </w:r>
    </w:p>
    <w:p w14:paraId="1B600F12">
      <w:pPr>
        <w:autoSpaceDE w:val="0"/>
        <w:autoSpaceDN w:val="0"/>
        <w:adjustRightInd w:val="0"/>
        <w:spacing w:after="0" w:line="240" w:lineRule="auto"/>
        <w:rPr>
          <w:rFonts w:ascii="Times New Roman" w:hAnsi="Times New Roman" w:cs="Times New Roman"/>
          <w:color w:val="auto"/>
          <w:sz w:val="24"/>
          <w:szCs w:val="24"/>
        </w:rPr>
      </w:pPr>
    </w:p>
    <w:p w14:paraId="2D88DD2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24. К запретам, предусмотренным нормами ФЗ №79, относятся:</w:t>
      </w:r>
    </w:p>
    <w:p w14:paraId="1FDC197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совместная работа близких родственников;</w:t>
      </w:r>
    </w:p>
    <w:p w14:paraId="776C701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публичные высказывания;</w:t>
      </w:r>
    </w:p>
    <w:p w14:paraId="5F0E28D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участие в управлении некоммерческой организацией.</w:t>
      </w:r>
    </w:p>
    <w:p w14:paraId="2A5B6B3B">
      <w:pPr>
        <w:autoSpaceDE w:val="0"/>
        <w:autoSpaceDN w:val="0"/>
        <w:adjustRightInd w:val="0"/>
        <w:spacing w:after="0" w:line="240" w:lineRule="auto"/>
        <w:rPr>
          <w:rFonts w:ascii="Times New Roman" w:hAnsi="Times New Roman" w:cs="Times New Roman"/>
          <w:b/>
          <w:color w:val="auto"/>
          <w:sz w:val="24"/>
          <w:szCs w:val="24"/>
        </w:rPr>
      </w:pPr>
    </w:p>
    <w:p w14:paraId="38471BF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25. Государственный служащий обязан уведомить представителя нанимателя:</w:t>
      </w:r>
    </w:p>
    <w:p w14:paraId="2F35511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обо всех случаях совершенных коррупционных действий;</w:t>
      </w:r>
    </w:p>
    <w:p w14:paraId="32E3B06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только о склонении к коррупционным действиям лично государственного служащего;</w:t>
      </w:r>
    </w:p>
    <w:p w14:paraId="230F3C1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 коррупционных действиях, сведения о которых были получены в ходе исполнения должностных обязанностей.</w:t>
      </w:r>
    </w:p>
    <w:p w14:paraId="66C265AC">
      <w:pPr>
        <w:autoSpaceDE w:val="0"/>
        <w:autoSpaceDN w:val="0"/>
        <w:adjustRightInd w:val="0"/>
        <w:spacing w:after="0" w:line="240" w:lineRule="auto"/>
        <w:rPr>
          <w:rFonts w:ascii="Times New Roman" w:hAnsi="Times New Roman" w:cs="Times New Roman"/>
          <w:color w:val="auto"/>
          <w:sz w:val="24"/>
          <w:szCs w:val="24"/>
        </w:rPr>
      </w:pPr>
    </w:p>
    <w:p w14:paraId="708EEED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26. Комиссия по соблюдения требований к служебному поведению государственного служащего обязана рассмотреть:</w:t>
      </w:r>
    </w:p>
    <w:p w14:paraId="5D49072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14:paraId="414F21D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14:paraId="442F91F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обращения, содержащие сведения о совершении коррупционных действий государственным служащим.</w:t>
      </w:r>
    </w:p>
    <w:p w14:paraId="72B96B4A">
      <w:pPr>
        <w:autoSpaceDE w:val="0"/>
        <w:autoSpaceDN w:val="0"/>
        <w:adjustRightInd w:val="0"/>
        <w:spacing w:after="0" w:line="240" w:lineRule="auto"/>
        <w:rPr>
          <w:rFonts w:ascii="Times New Roman" w:hAnsi="Times New Roman" w:cs="Times New Roman"/>
          <w:color w:val="auto"/>
          <w:sz w:val="24"/>
          <w:szCs w:val="24"/>
        </w:rPr>
      </w:pPr>
    </w:p>
    <w:p w14:paraId="118DAFD6">
      <w:pPr>
        <w:autoSpaceDE w:val="0"/>
        <w:autoSpaceDN w:val="0"/>
        <w:adjustRightInd w:val="0"/>
        <w:spacing w:after="0" w:line="240" w:lineRule="auto"/>
        <w:rPr>
          <w:rFonts w:ascii="Times New Roman" w:hAnsi="Times New Roman" w:cs="Times New Roman"/>
          <w:color w:val="auto"/>
          <w:sz w:val="24"/>
          <w:szCs w:val="24"/>
        </w:rPr>
      </w:pPr>
    </w:p>
    <w:p w14:paraId="3902816E">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10.7. «Мозговой штурм» для формирования </w:t>
      </w:r>
    </w:p>
    <w:p w14:paraId="7ADE5A50">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УК-2, УК-11, ОПК-7, ПК-1, ПК-2, ПК-5, ПК-7</w:t>
      </w:r>
    </w:p>
    <w:p w14:paraId="68B68647">
      <w:pPr>
        <w:pStyle w:val="35"/>
        <w:tabs>
          <w:tab w:val="left" w:pos="5149"/>
        </w:tabs>
        <w:jc w:val="center"/>
        <w:rPr>
          <w:rFonts w:ascii="Times New Roman" w:hAnsi="Times New Roman" w:cs="Times New Roman"/>
          <w:b/>
          <w:i/>
          <w:color w:val="auto"/>
          <w:sz w:val="24"/>
          <w:szCs w:val="24"/>
        </w:rPr>
      </w:pPr>
    </w:p>
    <w:p w14:paraId="5999EE8F">
      <w:pPr>
        <w:pStyle w:val="35"/>
        <w:tabs>
          <w:tab w:val="left" w:pos="5149"/>
        </w:tabs>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Тема 1. «Понятие и содержание коррупции как социально-правового явления»</w:t>
      </w:r>
    </w:p>
    <w:p w14:paraId="26E7609E">
      <w:pPr>
        <w:pStyle w:val="35"/>
        <w:tabs>
          <w:tab w:val="left" w:pos="5149"/>
        </w:tabs>
        <w:jc w:val="center"/>
        <w:rPr>
          <w:rFonts w:ascii="Times New Roman" w:hAnsi="Times New Roman" w:cs="Times New Roman"/>
          <w:i/>
          <w:color w:val="auto"/>
          <w:sz w:val="24"/>
          <w:szCs w:val="24"/>
        </w:rPr>
      </w:pPr>
    </w:p>
    <w:p w14:paraId="3ED54150">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``Мозговой штурм'' (``мозговая атака'') </w:t>
      </w:r>
      <w:r>
        <w:rPr>
          <w:rFonts w:ascii="Times New Roman" w:hAnsi="Times New Roman" w:eastAsia="Times New Roman" w:cs="Times New Roman"/>
          <w:color w:val="auto"/>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77B0AE0F">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t xml:space="preserve">Цель занятия: </w:t>
      </w:r>
      <w:r>
        <w:rPr>
          <w:rFonts w:ascii="Times New Roman" w:hAnsi="Times New Roman" w:cs="Times New Roman"/>
          <w:color w:val="auto"/>
          <w:sz w:val="24"/>
          <w:szCs w:val="24"/>
        </w:rPr>
        <w:t>формулирование профессиональных ценностей, которые признает и разделяет аудитория.</w:t>
      </w:r>
    </w:p>
    <w:p w14:paraId="1AF2A94F">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t>В целом организацию ``мозговой атаки'' можно представить следующими шагами или этапами:</w:t>
      </w:r>
    </w:p>
    <w:p w14:paraId="6DCAF1CA">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i/>
          <w:iCs/>
          <w:color w:val="auto"/>
          <w:sz w:val="24"/>
          <w:szCs w:val="24"/>
        </w:rPr>
        <w:t>- Формулирование проблемы, </w:t>
      </w:r>
      <w:r>
        <w:rPr>
          <w:rFonts w:ascii="Times New Roman" w:hAnsi="Times New Roman" w:eastAsia="Times New Roman" w:cs="Times New Roman"/>
          <w:color w:val="auto"/>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1DD9F435">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i/>
          <w:iCs/>
          <w:color w:val="auto"/>
          <w:sz w:val="24"/>
          <w:szCs w:val="24"/>
        </w:rPr>
        <w:t>- Формирование</w:t>
      </w:r>
      <w:r>
        <w:rPr>
          <w:rFonts w:ascii="Times New Roman" w:hAnsi="Times New Roman" w:eastAsia="Times New Roman" w:cs="Times New Roman"/>
          <w:color w:val="auto"/>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05FD30D7">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Тренировочная интеллектуальная разминка </w:t>
      </w:r>
      <w:r>
        <w:rPr>
          <w:rFonts w:ascii="Times New Roman" w:hAnsi="Times New Roman" w:eastAsia="Times New Roman" w:cs="Times New Roman"/>
          <w:color w:val="auto"/>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480B4A43">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Собственно ``мозговая атака'', </w:t>
      </w:r>
      <w:r>
        <w:rPr>
          <w:rFonts w:ascii="Times New Roman" w:hAnsi="Times New Roman" w:eastAsia="Times New Roman" w:cs="Times New Roman"/>
          <w:color w:val="auto"/>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30E04E50">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0B2A79CA">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Оценка и отбор </w:t>
      </w:r>
      <w:r>
        <w:rPr>
          <w:rFonts w:ascii="Times New Roman" w:hAnsi="Times New Roman" w:eastAsia="Times New Roman" w:cs="Times New Roman"/>
          <w:color w:val="auto"/>
          <w:sz w:val="24"/>
          <w:szCs w:val="24"/>
        </w:rPr>
        <w:t xml:space="preserve">наилучших идей экспертной группой или всеми участниками ``мозгового штурма''. </w:t>
      </w:r>
      <w:r>
        <w:rPr>
          <w:rFonts w:ascii="Times New Roman" w:hAnsi="Times New Roman" w:cs="Times New Roman"/>
          <w:color w:val="auto"/>
          <w:sz w:val="24"/>
          <w:szCs w:val="24"/>
        </w:rPr>
        <w:t xml:space="preserve">На доску без обсуждения записываются все прозвучавшие ответы на вопрос: </w:t>
      </w:r>
      <w:r>
        <w:rPr>
          <w:rFonts w:ascii="Times New Roman" w:hAnsi="Times New Roman" w:cs="Times New Roman"/>
          <w:i/>
          <w:iCs/>
          <w:color w:val="auto"/>
          <w:sz w:val="24"/>
          <w:szCs w:val="24"/>
        </w:rPr>
        <w:t>Носителями, каких профессиональных ценностей являемся мы?</w:t>
      </w:r>
      <w:r>
        <w:rPr>
          <w:rFonts w:ascii="Times New Roman" w:hAnsi="Times New Roman" w:cs="Times New Roman"/>
          <w:color w:val="auto"/>
          <w:sz w:val="24"/>
          <w:szCs w:val="24"/>
        </w:rPr>
        <w:t xml:space="preserve"> Чем больше прозвучит ответов, тем лучше.</w:t>
      </w:r>
    </w:p>
    <w:p w14:paraId="737937E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1F8C60F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24CE0244">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7376A32A">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Обобщение результатов </w:t>
      </w:r>
      <w:r>
        <w:rPr>
          <w:rFonts w:ascii="Times New Roman" w:hAnsi="Times New Roman" w:eastAsia="Times New Roman" w:cs="Times New Roman"/>
          <w:color w:val="auto"/>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34CD6603">
      <w:pPr>
        <w:tabs>
          <w:tab w:val="center" w:pos="5032"/>
        </w:tabs>
        <w:spacing w:after="0" w:line="240" w:lineRule="auto"/>
        <w:jc w:val="both"/>
        <w:rPr>
          <w:rFonts w:ascii="Times New Roman" w:hAnsi="Times New Roman" w:eastAsia="Times New Roman" w:cs="Times New Roman"/>
          <w:b/>
          <w:i/>
          <w:color w:val="auto"/>
          <w:sz w:val="24"/>
          <w:szCs w:val="24"/>
        </w:rPr>
      </w:pPr>
    </w:p>
    <w:p w14:paraId="19153613">
      <w:pPr>
        <w:pStyle w:val="35"/>
        <w:tabs>
          <w:tab w:val="left" w:pos="5149"/>
        </w:tabs>
        <w:jc w:val="center"/>
        <w:rPr>
          <w:rFonts w:ascii="Times New Roman" w:hAnsi="Times New Roman" w:cs="Times New Roman"/>
          <w:b/>
          <w:i/>
          <w:color w:val="auto"/>
          <w:sz w:val="24"/>
          <w:szCs w:val="24"/>
        </w:rPr>
      </w:pPr>
    </w:p>
    <w:p w14:paraId="7C6CACC5">
      <w:pPr>
        <w:pStyle w:val="35"/>
        <w:tabs>
          <w:tab w:val="left" w:pos="5149"/>
        </w:tabs>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10.8. Критерии оценки знаний обучающихся</w:t>
      </w:r>
    </w:p>
    <w:p w14:paraId="5F3563C9">
      <w:pPr>
        <w:pStyle w:val="35"/>
        <w:tabs>
          <w:tab w:val="left" w:pos="5149"/>
        </w:tabs>
        <w:jc w:val="center"/>
        <w:rPr>
          <w:rFonts w:ascii="Times New Roman" w:hAnsi="Times New Roman" w:cs="Times New Roman"/>
          <w:b/>
          <w:i/>
          <w:color w:val="auto"/>
          <w:sz w:val="24"/>
          <w:szCs w:val="24"/>
        </w:rPr>
      </w:pPr>
    </w:p>
    <w:p w14:paraId="374639FB">
      <w:pPr>
        <w:widowControl w:val="0"/>
        <w:spacing w:after="0" w:line="24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устного ответа</w:t>
      </w:r>
    </w:p>
    <w:p w14:paraId="67694F8B">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Оценка «отлично»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1076E943">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 xml:space="preserve"> Оценка «хорошо»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5BC958FD">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Оценка «удовлетворительно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78120A7D">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 xml:space="preserve">Оценка «неудовлетворительно» </w:t>
      </w:r>
      <w:r>
        <w:rPr>
          <w:rFonts w:ascii="Times New Roman" w:hAnsi="Times New Roman" w:eastAsia="Calibri" w:cs="Times New Roman"/>
          <w:color w:val="auto"/>
          <w:sz w:val="24"/>
          <w:szCs w:val="24"/>
          <w:lang w:eastAsia="en-US"/>
        </w:rPr>
        <w:t xml:space="preserve">– </w:t>
      </w:r>
      <w:r>
        <w:rPr>
          <w:rFonts w:ascii="Times New Roman" w:hAnsi="Times New Roman" w:eastAsia="Times New Roman" w:cs="Times New Roman"/>
          <w:color w:val="auto"/>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6809575B">
      <w:pPr>
        <w:spacing w:after="0" w:line="240" w:lineRule="auto"/>
        <w:ind w:left="1064"/>
        <w:contextualSpacing/>
        <w:jc w:val="both"/>
        <w:rPr>
          <w:rFonts w:ascii="Times New Roman" w:hAnsi="Times New Roman" w:eastAsia="Calibri" w:cs="Times New Roman"/>
          <w:b/>
          <w:i/>
          <w:color w:val="auto"/>
          <w:sz w:val="24"/>
          <w:szCs w:val="24"/>
        </w:rPr>
      </w:pPr>
    </w:p>
    <w:p w14:paraId="5645E010">
      <w:pPr>
        <w:spacing w:after="0" w:line="240" w:lineRule="auto"/>
        <w:ind w:left="1064"/>
        <w:contextualSpacing/>
        <w:jc w:val="both"/>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 xml:space="preserve">   Критерии оценки рефератов</w:t>
      </w:r>
    </w:p>
    <w:p w14:paraId="7F84C7BE">
      <w:pPr>
        <w:spacing w:after="0" w:line="240" w:lineRule="auto"/>
        <w:ind w:left="1064"/>
        <w:contextualSpacing/>
        <w:jc w:val="both"/>
        <w:rPr>
          <w:rFonts w:ascii="Times New Roman" w:hAnsi="Times New Roman" w:eastAsia="Calibri" w:cs="Times New Roman"/>
          <w:b/>
          <w:i/>
          <w:color w:val="auto"/>
          <w:sz w:val="24"/>
          <w:szCs w:val="24"/>
        </w:rPr>
      </w:pPr>
    </w:p>
    <w:p w14:paraId="65796D93">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bCs/>
          <w:color w:val="auto"/>
          <w:sz w:val="24"/>
          <w:szCs w:val="24"/>
        </w:rPr>
        <w:t xml:space="preserve">«отлично» </w:t>
      </w:r>
      <w:r>
        <w:rPr>
          <w:rFonts w:ascii="Times New Roman" w:hAnsi="Times New Roman" w:eastAsia="Times New Roman" w:cs="Times New Roman"/>
          <w:color w:val="auto"/>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63B2DBB0">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«хорошо» </w:t>
      </w:r>
      <w:r>
        <w:rPr>
          <w:rFonts w:ascii="Times New Roman" w:hAnsi="Times New Roman" w:eastAsia="Times New Roman" w:cs="Times New Roman"/>
          <w:color w:val="auto"/>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55CCB727">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«удовлетворительно» - </w:t>
      </w:r>
      <w:r>
        <w:rPr>
          <w:rFonts w:ascii="Times New Roman" w:hAnsi="Times New Roman" w:eastAsia="Times New Roman" w:cs="Times New Roman"/>
          <w:color w:val="auto"/>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70BD4AFB">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«неудовлетворительно» </w:t>
      </w:r>
      <w:r>
        <w:rPr>
          <w:rFonts w:ascii="Times New Roman" w:hAnsi="Times New Roman" w:eastAsia="Times New Roman" w:cs="Times New Roman"/>
          <w:color w:val="auto"/>
          <w:sz w:val="24"/>
          <w:szCs w:val="24"/>
        </w:rPr>
        <w:t>– тема реферата не раскрыта, обнаруживается существенное непонимание проблемы либо реферат не представлен.</w:t>
      </w:r>
      <w:bookmarkStart w:id="1" w:name="bookmark28"/>
    </w:p>
    <w:p w14:paraId="3C444BEB">
      <w:pPr>
        <w:widowControl w:val="0"/>
        <w:spacing w:after="0" w:line="240" w:lineRule="auto"/>
        <w:ind w:firstLine="709"/>
        <w:jc w:val="both"/>
        <w:rPr>
          <w:rFonts w:ascii="Times New Roman" w:hAnsi="Times New Roman" w:eastAsia="Times New Roman" w:cs="Times New Roman"/>
          <w:b/>
          <w:i/>
          <w:color w:val="auto"/>
          <w:sz w:val="24"/>
          <w:szCs w:val="24"/>
        </w:rPr>
      </w:pPr>
    </w:p>
    <w:p w14:paraId="3E305BC3">
      <w:pPr>
        <w:widowControl w:val="0"/>
        <w:spacing w:after="0" w:line="240" w:lineRule="auto"/>
        <w:ind w:firstLine="709"/>
        <w:jc w:val="both"/>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ab/>
      </w:r>
      <w:r>
        <w:rPr>
          <w:rFonts w:ascii="Times New Roman" w:hAnsi="Times New Roman" w:eastAsia="Times New Roman" w:cs="Times New Roman"/>
          <w:b/>
          <w:i/>
          <w:color w:val="auto"/>
          <w:sz w:val="24"/>
          <w:szCs w:val="24"/>
        </w:rPr>
        <w:tab/>
      </w:r>
      <w:r>
        <w:rPr>
          <w:rFonts w:ascii="Times New Roman" w:hAnsi="Times New Roman" w:eastAsia="Times New Roman" w:cs="Times New Roman"/>
          <w:b/>
          <w:i/>
          <w:color w:val="auto"/>
          <w:sz w:val="24"/>
          <w:szCs w:val="24"/>
        </w:rPr>
        <w:tab/>
      </w:r>
      <w:r>
        <w:rPr>
          <w:rFonts w:ascii="Times New Roman" w:hAnsi="Times New Roman" w:eastAsia="Times New Roman" w:cs="Times New Roman"/>
          <w:b/>
          <w:i/>
          <w:color w:val="auto"/>
          <w:sz w:val="24"/>
          <w:szCs w:val="24"/>
        </w:rPr>
        <w:t>Критерии оценки доклада и презентации</w:t>
      </w:r>
    </w:p>
    <w:p w14:paraId="73338778">
      <w:pPr>
        <w:widowControl w:val="0"/>
        <w:spacing w:after="0" w:line="240" w:lineRule="auto"/>
        <w:ind w:firstLine="709"/>
        <w:jc w:val="both"/>
        <w:rPr>
          <w:rFonts w:ascii="Times New Roman" w:hAnsi="Times New Roman" w:eastAsia="Times New Roman" w:cs="Times New Roman"/>
          <w:b/>
          <w:i/>
          <w:color w:val="auto"/>
          <w:sz w:val="24"/>
          <w:szCs w:val="24"/>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1982"/>
        <w:gridCol w:w="6282"/>
        <w:gridCol w:w="862"/>
      </w:tblGrid>
      <w:tr w14:paraId="2F89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1860174D">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w:t>
            </w:r>
          </w:p>
        </w:tc>
        <w:tc>
          <w:tcPr>
            <w:tcW w:w="0" w:type="auto"/>
            <w:tcBorders>
              <w:top w:val="single" w:color="auto" w:sz="4" w:space="0"/>
              <w:left w:val="single" w:color="auto" w:sz="4" w:space="0"/>
              <w:bottom w:val="single" w:color="auto" w:sz="4" w:space="0"/>
              <w:right w:val="single" w:color="auto" w:sz="4" w:space="0"/>
            </w:tcBorders>
          </w:tcPr>
          <w:p w14:paraId="75A6169B">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Критерии</w:t>
            </w:r>
          </w:p>
        </w:tc>
        <w:tc>
          <w:tcPr>
            <w:tcW w:w="0" w:type="auto"/>
            <w:tcBorders>
              <w:top w:val="single" w:color="auto" w:sz="4" w:space="0"/>
              <w:left w:val="single" w:color="auto" w:sz="4" w:space="0"/>
              <w:bottom w:val="single" w:color="auto" w:sz="4" w:space="0"/>
              <w:right w:val="single" w:color="auto" w:sz="4" w:space="0"/>
            </w:tcBorders>
          </w:tcPr>
          <w:p w14:paraId="2A212EAB">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Оценка</w:t>
            </w:r>
          </w:p>
        </w:tc>
        <w:tc>
          <w:tcPr>
            <w:tcW w:w="0" w:type="auto"/>
            <w:tcBorders>
              <w:top w:val="single" w:color="auto" w:sz="4" w:space="0"/>
              <w:left w:val="single" w:color="auto" w:sz="4" w:space="0"/>
              <w:bottom w:val="single" w:color="auto" w:sz="4" w:space="0"/>
              <w:right w:val="single" w:color="auto" w:sz="4" w:space="0"/>
            </w:tcBorders>
          </w:tcPr>
          <w:p w14:paraId="028701EF">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Баллы</w:t>
            </w:r>
          </w:p>
        </w:tc>
      </w:tr>
      <w:tr w14:paraId="573C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18703C9">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w:t>
            </w:r>
          </w:p>
        </w:tc>
        <w:tc>
          <w:tcPr>
            <w:tcW w:w="0" w:type="auto"/>
            <w:tcBorders>
              <w:top w:val="single" w:color="auto" w:sz="4" w:space="0"/>
              <w:left w:val="single" w:color="auto" w:sz="4" w:space="0"/>
              <w:bottom w:val="single" w:color="auto" w:sz="4" w:space="0"/>
              <w:right w:val="single" w:color="auto" w:sz="4" w:space="0"/>
            </w:tcBorders>
          </w:tcPr>
          <w:p w14:paraId="3B5F7116">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Структура</w:t>
            </w:r>
          </w:p>
        </w:tc>
        <w:tc>
          <w:tcPr>
            <w:tcW w:w="0" w:type="auto"/>
            <w:tcBorders>
              <w:top w:val="single" w:color="auto" w:sz="4" w:space="0"/>
              <w:left w:val="single" w:color="auto" w:sz="4" w:space="0"/>
              <w:bottom w:val="single" w:color="auto" w:sz="4" w:space="0"/>
              <w:right w:val="single" w:color="auto" w:sz="4" w:space="0"/>
            </w:tcBorders>
          </w:tcPr>
          <w:p w14:paraId="5D346E60">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1.По структуре содержание доклада и презентации соответствует предъявляемым требованиям.</w:t>
            </w:r>
          </w:p>
          <w:p w14:paraId="7CE4ACB0">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2.Количество слайдов в презентации соответствует содержанию и продолжительности выступления ( для 7-ми минутного выступления рекомендуется не более 10 слайдов).</w:t>
            </w:r>
          </w:p>
          <w:p w14:paraId="049D8077">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3. Наличие титульного слайда и слайда с выводами.</w:t>
            </w:r>
          </w:p>
        </w:tc>
        <w:tc>
          <w:tcPr>
            <w:tcW w:w="0" w:type="auto"/>
            <w:tcBorders>
              <w:top w:val="single" w:color="auto" w:sz="4" w:space="0"/>
              <w:left w:val="single" w:color="auto" w:sz="4" w:space="0"/>
              <w:bottom w:val="single" w:color="auto" w:sz="4" w:space="0"/>
              <w:right w:val="single" w:color="auto" w:sz="4" w:space="0"/>
            </w:tcBorders>
          </w:tcPr>
          <w:p w14:paraId="278AD1D5">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6</w:t>
            </w:r>
          </w:p>
        </w:tc>
      </w:tr>
      <w:tr w14:paraId="6080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2A7CBEB7">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2.</w:t>
            </w:r>
          </w:p>
        </w:tc>
        <w:tc>
          <w:tcPr>
            <w:tcW w:w="0" w:type="auto"/>
            <w:tcBorders>
              <w:top w:val="single" w:color="auto" w:sz="4" w:space="0"/>
              <w:left w:val="single" w:color="auto" w:sz="4" w:space="0"/>
              <w:bottom w:val="single" w:color="auto" w:sz="4" w:space="0"/>
              <w:right w:val="single" w:color="auto" w:sz="4" w:space="0"/>
            </w:tcBorders>
          </w:tcPr>
          <w:p w14:paraId="5159E6C5">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Наглядность</w:t>
            </w:r>
          </w:p>
        </w:tc>
        <w:tc>
          <w:tcPr>
            <w:tcW w:w="0" w:type="auto"/>
            <w:tcBorders>
              <w:top w:val="single" w:color="auto" w:sz="4" w:space="0"/>
              <w:left w:val="single" w:color="auto" w:sz="4" w:space="0"/>
              <w:bottom w:val="single" w:color="auto" w:sz="4" w:space="0"/>
              <w:right w:val="single" w:color="auto" w:sz="4" w:space="0"/>
            </w:tcBorders>
          </w:tcPr>
          <w:p w14:paraId="5335A7CC">
            <w:pPr>
              <w:pStyle w:val="37"/>
              <w:widowControl w:val="0"/>
              <w:ind w:left="0"/>
              <w:jc w:val="both"/>
              <w:rPr>
                <w:rFonts w:eastAsia="Times New Roman"/>
                <w:color w:val="auto"/>
                <w:lang w:eastAsia="en-US"/>
              </w:rPr>
            </w:pPr>
            <w:r>
              <w:rPr>
                <w:rFonts w:eastAsia="Times New Roman"/>
                <w:color w:val="auto"/>
                <w:lang w:eastAsia="en-US"/>
              </w:rPr>
              <w:t>1.Иллюстарции качественные, с четким изображением, текст легко читается.</w:t>
            </w:r>
          </w:p>
          <w:p w14:paraId="70A50CBF">
            <w:pPr>
              <w:pStyle w:val="37"/>
              <w:widowControl w:val="0"/>
              <w:ind w:left="0"/>
              <w:jc w:val="both"/>
              <w:rPr>
                <w:rFonts w:eastAsia="Times New Roman"/>
                <w:color w:val="auto"/>
                <w:lang w:eastAsia="en-US"/>
              </w:rPr>
            </w:pPr>
            <w:r>
              <w:rPr>
                <w:rFonts w:eastAsia="Times New Roman"/>
                <w:color w:val="auto"/>
                <w:lang w:eastAsia="en-US"/>
              </w:rPr>
              <w:t>2.Используются средства наглядности информации (таблицы, схемы, графики).</w:t>
            </w:r>
          </w:p>
        </w:tc>
        <w:tc>
          <w:tcPr>
            <w:tcW w:w="0" w:type="auto"/>
            <w:tcBorders>
              <w:top w:val="single" w:color="auto" w:sz="4" w:space="0"/>
              <w:left w:val="single" w:color="auto" w:sz="4" w:space="0"/>
              <w:bottom w:val="single" w:color="auto" w:sz="4" w:space="0"/>
              <w:right w:val="single" w:color="auto" w:sz="4" w:space="0"/>
            </w:tcBorders>
          </w:tcPr>
          <w:p w14:paraId="4E1ED373">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4</w:t>
            </w:r>
          </w:p>
        </w:tc>
      </w:tr>
      <w:tr w14:paraId="6892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2BCBC02">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3.</w:t>
            </w:r>
          </w:p>
        </w:tc>
        <w:tc>
          <w:tcPr>
            <w:tcW w:w="0" w:type="auto"/>
            <w:tcBorders>
              <w:top w:val="single" w:color="auto" w:sz="4" w:space="0"/>
              <w:left w:val="single" w:color="auto" w:sz="4" w:space="0"/>
              <w:bottom w:val="single" w:color="auto" w:sz="4" w:space="0"/>
              <w:right w:val="single" w:color="auto" w:sz="4" w:space="0"/>
            </w:tcBorders>
          </w:tcPr>
          <w:p w14:paraId="14593C96">
            <w:pPr>
              <w:widowControl w:val="0"/>
              <w:spacing w:after="0" w:line="240"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Дизайн и настройка</w:t>
            </w:r>
          </w:p>
        </w:tc>
        <w:tc>
          <w:tcPr>
            <w:tcW w:w="0" w:type="auto"/>
            <w:tcBorders>
              <w:top w:val="single" w:color="auto" w:sz="4" w:space="0"/>
              <w:left w:val="single" w:color="auto" w:sz="4" w:space="0"/>
              <w:bottom w:val="single" w:color="auto" w:sz="4" w:space="0"/>
              <w:right w:val="single" w:color="auto" w:sz="4" w:space="0"/>
            </w:tcBorders>
          </w:tcPr>
          <w:p w14:paraId="05ED0EAA">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color="auto" w:sz="4" w:space="0"/>
              <w:left w:val="single" w:color="auto" w:sz="4" w:space="0"/>
              <w:bottom w:val="single" w:color="auto" w:sz="4" w:space="0"/>
              <w:right w:val="single" w:color="auto" w:sz="4" w:space="0"/>
            </w:tcBorders>
          </w:tcPr>
          <w:p w14:paraId="311A673B">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2</w:t>
            </w:r>
          </w:p>
        </w:tc>
      </w:tr>
      <w:tr w14:paraId="0DF4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24DC585B">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4.</w:t>
            </w:r>
          </w:p>
        </w:tc>
        <w:tc>
          <w:tcPr>
            <w:tcW w:w="0" w:type="auto"/>
            <w:tcBorders>
              <w:top w:val="single" w:color="auto" w:sz="4" w:space="0"/>
              <w:left w:val="single" w:color="auto" w:sz="4" w:space="0"/>
              <w:bottom w:val="single" w:color="auto" w:sz="4" w:space="0"/>
              <w:right w:val="single" w:color="auto" w:sz="4" w:space="0"/>
            </w:tcBorders>
          </w:tcPr>
          <w:p w14:paraId="72D4D5E2">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Содержание</w:t>
            </w:r>
          </w:p>
        </w:tc>
        <w:tc>
          <w:tcPr>
            <w:tcW w:w="0" w:type="auto"/>
            <w:tcBorders>
              <w:top w:val="single" w:color="auto" w:sz="4" w:space="0"/>
              <w:left w:val="single" w:color="auto" w:sz="4" w:space="0"/>
              <w:bottom w:val="single" w:color="auto" w:sz="4" w:space="0"/>
              <w:right w:val="single" w:color="auto" w:sz="4" w:space="0"/>
            </w:tcBorders>
          </w:tcPr>
          <w:p w14:paraId="757F2C34">
            <w:pPr>
              <w:pStyle w:val="37"/>
              <w:widowControl w:val="0"/>
              <w:ind w:left="0"/>
              <w:jc w:val="both"/>
              <w:rPr>
                <w:rFonts w:eastAsia="Times New Roman"/>
                <w:color w:val="auto"/>
                <w:lang w:eastAsia="en-US"/>
              </w:rPr>
            </w:pPr>
            <w:r>
              <w:rPr>
                <w:rFonts w:eastAsia="Times New Roman"/>
                <w:color w:val="auto"/>
                <w:lang w:eastAsia="en-US"/>
              </w:rPr>
              <w:t>1.Содержание доклада и презентации соответствует заявленной теме.</w:t>
            </w:r>
          </w:p>
          <w:p w14:paraId="3A5235BE">
            <w:pPr>
              <w:pStyle w:val="37"/>
              <w:widowControl w:val="0"/>
              <w:ind w:left="0"/>
              <w:jc w:val="both"/>
              <w:rPr>
                <w:rFonts w:eastAsia="Times New Roman"/>
                <w:color w:val="auto"/>
                <w:lang w:eastAsia="en-US"/>
              </w:rPr>
            </w:pPr>
            <w:r>
              <w:rPr>
                <w:rFonts w:eastAsia="Times New Roman"/>
                <w:color w:val="auto"/>
                <w:lang w:eastAsia="en-US"/>
              </w:rPr>
              <w:t>2.Презентация и доклад отражают основные этапы исследования (проблема, цель, гипотеза, ход работы, выводы).</w:t>
            </w:r>
          </w:p>
          <w:p w14:paraId="7235757E">
            <w:pPr>
              <w:pStyle w:val="37"/>
              <w:widowControl w:val="0"/>
              <w:ind w:left="0"/>
              <w:jc w:val="both"/>
              <w:rPr>
                <w:rFonts w:eastAsia="Times New Roman"/>
                <w:color w:val="auto"/>
                <w:lang w:eastAsia="en-US"/>
              </w:rPr>
            </w:pPr>
            <w:r>
              <w:rPr>
                <w:rFonts w:eastAsia="Times New Roman"/>
                <w:color w:val="auto"/>
                <w:lang w:eastAsia="en-US"/>
              </w:rPr>
              <w:t>3.Презентация и доклад содержат полную и понятную информацию по теме работы.</w:t>
            </w:r>
          </w:p>
          <w:p w14:paraId="6B63D149">
            <w:pPr>
              <w:pStyle w:val="37"/>
              <w:widowControl w:val="0"/>
              <w:ind w:left="0"/>
              <w:jc w:val="both"/>
              <w:rPr>
                <w:rFonts w:eastAsia="Times New Roman"/>
                <w:color w:val="auto"/>
                <w:lang w:eastAsia="en-US"/>
              </w:rPr>
            </w:pPr>
            <w:r>
              <w:rPr>
                <w:rFonts w:eastAsia="Times New Roman"/>
                <w:color w:val="auto"/>
                <w:lang w:eastAsia="en-US"/>
              </w:rPr>
              <w:t>4.Орфографическая и пунктуационная грамотность.</w:t>
            </w:r>
          </w:p>
          <w:p w14:paraId="029FEEED">
            <w:pPr>
              <w:pStyle w:val="37"/>
              <w:widowControl w:val="0"/>
              <w:ind w:left="0"/>
              <w:jc w:val="both"/>
              <w:rPr>
                <w:rFonts w:eastAsia="Times New Roman"/>
                <w:color w:val="auto"/>
                <w:lang w:eastAsia="en-US"/>
              </w:rPr>
            </w:pPr>
            <w:r>
              <w:rPr>
                <w:rFonts w:eastAsia="Times New Roman"/>
                <w:color w:val="auto"/>
                <w:lang w:eastAsia="en-US"/>
              </w:rPr>
              <w:t>5.Научный стиль изложения.</w:t>
            </w:r>
          </w:p>
        </w:tc>
        <w:tc>
          <w:tcPr>
            <w:tcW w:w="0" w:type="auto"/>
            <w:tcBorders>
              <w:top w:val="single" w:color="auto" w:sz="4" w:space="0"/>
              <w:left w:val="single" w:color="auto" w:sz="4" w:space="0"/>
              <w:bottom w:val="single" w:color="auto" w:sz="4" w:space="0"/>
              <w:right w:val="single" w:color="auto" w:sz="4" w:space="0"/>
            </w:tcBorders>
          </w:tcPr>
          <w:p w14:paraId="7BBED1D2">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10</w:t>
            </w:r>
          </w:p>
        </w:tc>
      </w:tr>
      <w:tr w14:paraId="67F8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6F8FD4B7">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5.</w:t>
            </w:r>
          </w:p>
        </w:tc>
        <w:tc>
          <w:tcPr>
            <w:tcW w:w="0" w:type="auto"/>
            <w:tcBorders>
              <w:top w:val="single" w:color="auto" w:sz="4" w:space="0"/>
              <w:left w:val="single" w:color="auto" w:sz="4" w:space="0"/>
              <w:bottom w:val="single" w:color="auto" w:sz="4" w:space="0"/>
              <w:right w:val="single" w:color="auto" w:sz="4" w:space="0"/>
            </w:tcBorders>
          </w:tcPr>
          <w:p w14:paraId="4786EC51">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Требования к выступлению</w:t>
            </w:r>
          </w:p>
        </w:tc>
        <w:tc>
          <w:tcPr>
            <w:tcW w:w="0" w:type="auto"/>
            <w:tcBorders>
              <w:top w:val="single" w:color="auto" w:sz="4" w:space="0"/>
              <w:left w:val="single" w:color="auto" w:sz="4" w:space="0"/>
              <w:bottom w:val="single" w:color="auto" w:sz="4" w:space="0"/>
              <w:right w:val="single" w:color="auto" w:sz="4" w:space="0"/>
            </w:tcBorders>
          </w:tcPr>
          <w:p w14:paraId="25CB246B">
            <w:pPr>
              <w:pStyle w:val="37"/>
              <w:widowControl w:val="0"/>
              <w:ind w:left="0"/>
              <w:jc w:val="both"/>
              <w:rPr>
                <w:rFonts w:eastAsia="Times New Roman"/>
                <w:color w:val="auto"/>
                <w:lang w:eastAsia="en-US"/>
              </w:rPr>
            </w:pPr>
            <w:r>
              <w:rPr>
                <w:rFonts w:eastAsia="Times New Roman"/>
                <w:color w:val="auto"/>
                <w:lang w:eastAsia="en-US"/>
              </w:rPr>
              <w:t>1.Выступающий свободно владеет содержанием, ясно и грамотно излагает материал.</w:t>
            </w:r>
          </w:p>
          <w:p w14:paraId="00D10CAB">
            <w:pPr>
              <w:pStyle w:val="37"/>
              <w:widowControl w:val="0"/>
              <w:ind w:left="0"/>
              <w:jc w:val="both"/>
              <w:rPr>
                <w:rFonts w:eastAsia="Times New Roman"/>
                <w:color w:val="auto"/>
                <w:lang w:eastAsia="en-US"/>
              </w:rPr>
            </w:pPr>
            <w:r>
              <w:rPr>
                <w:rFonts w:eastAsia="Times New Roman"/>
                <w:color w:val="auto"/>
                <w:lang w:eastAsia="en-US"/>
              </w:rPr>
              <w:t>2.Выступающий свободно и корректно отвечает на вопросы аудитории.</w:t>
            </w:r>
          </w:p>
          <w:p w14:paraId="6E1D1AA4">
            <w:pPr>
              <w:pStyle w:val="37"/>
              <w:widowControl w:val="0"/>
              <w:ind w:left="0"/>
              <w:jc w:val="both"/>
              <w:rPr>
                <w:rFonts w:eastAsia="Times New Roman"/>
                <w:color w:val="auto"/>
                <w:lang w:eastAsia="en-US"/>
              </w:rPr>
            </w:pPr>
            <w:r>
              <w:rPr>
                <w:rFonts w:eastAsia="Times New Roman"/>
                <w:color w:val="auto"/>
                <w:lang w:eastAsia="en-US"/>
              </w:rPr>
              <w:t>3.Выступающий точно укладывается в рамки регламента (7 минут).</w:t>
            </w:r>
          </w:p>
        </w:tc>
        <w:tc>
          <w:tcPr>
            <w:tcW w:w="0" w:type="auto"/>
            <w:tcBorders>
              <w:top w:val="single" w:color="auto" w:sz="4" w:space="0"/>
              <w:left w:val="single" w:color="auto" w:sz="4" w:space="0"/>
              <w:bottom w:val="single" w:color="auto" w:sz="4" w:space="0"/>
              <w:right w:val="single" w:color="auto" w:sz="4" w:space="0"/>
            </w:tcBorders>
          </w:tcPr>
          <w:p w14:paraId="4B4B9725">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6</w:t>
            </w:r>
          </w:p>
        </w:tc>
      </w:tr>
      <w:tr w14:paraId="66E8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75F7BD35">
            <w:pPr>
              <w:widowControl w:val="0"/>
              <w:spacing w:after="0" w:line="240" w:lineRule="auto"/>
              <w:jc w:val="both"/>
              <w:rPr>
                <w:rFonts w:ascii="Times New Roman" w:hAnsi="Times New Roman" w:eastAsia="Times New Roman" w:cs="Times New Roman"/>
                <w:color w:val="auto"/>
                <w:sz w:val="24"/>
                <w:szCs w:val="24"/>
                <w:lang w:eastAsia="en-US"/>
              </w:rPr>
            </w:pPr>
          </w:p>
        </w:tc>
        <w:tc>
          <w:tcPr>
            <w:tcW w:w="0" w:type="auto"/>
            <w:gridSpan w:val="2"/>
            <w:tcBorders>
              <w:top w:val="single" w:color="auto" w:sz="4" w:space="0"/>
              <w:left w:val="single" w:color="auto" w:sz="4" w:space="0"/>
              <w:bottom w:val="single" w:color="auto" w:sz="4" w:space="0"/>
              <w:right w:val="single" w:color="auto" w:sz="4" w:space="0"/>
            </w:tcBorders>
          </w:tcPr>
          <w:p w14:paraId="4A2BC66F">
            <w:pPr>
              <w:widowControl w:val="0"/>
              <w:spacing w:after="0" w:line="240" w:lineRule="auto"/>
              <w:jc w:val="both"/>
              <w:rPr>
                <w:rFonts w:ascii="Times New Roman" w:hAnsi="Times New Roman" w:eastAsia="Times New Roman" w:cs="Times New Roman"/>
                <w:b/>
                <w:color w:val="auto"/>
                <w:sz w:val="24"/>
                <w:szCs w:val="24"/>
                <w:lang w:eastAsia="en-US"/>
              </w:rPr>
            </w:pPr>
            <w:r>
              <w:rPr>
                <w:rFonts w:ascii="Times New Roman" w:hAnsi="Times New Roman" w:eastAsia="Times New Roman" w:cs="Times New Roman"/>
                <w:b/>
                <w:color w:val="auto"/>
                <w:sz w:val="24"/>
                <w:szCs w:val="24"/>
                <w:lang w:eastAsia="en-US"/>
              </w:rPr>
              <w:t>Максимальный балл</w:t>
            </w:r>
          </w:p>
        </w:tc>
        <w:tc>
          <w:tcPr>
            <w:tcW w:w="0" w:type="auto"/>
            <w:tcBorders>
              <w:top w:val="single" w:color="auto" w:sz="4" w:space="0"/>
              <w:left w:val="single" w:color="auto" w:sz="4" w:space="0"/>
              <w:bottom w:val="single" w:color="auto" w:sz="4" w:space="0"/>
              <w:right w:val="single" w:color="auto" w:sz="4" w:space="0"/>
            </w:tcBorders>
          </w:tcPr>
          <w:p w14:paraId="53CB5FA0">
            <w:pPr>
              <w:widowControl w:val="0"/>
              <w:spacing w:after="0" w:line="240" w:lineRule="auto"/>
              <w:jc w:val="both"/>
              <w:rPr>
                <w:rFonts w:ascii="Times New Roman" w:hAnsi="Times New Roman" w:eastAsia="Times New Roman" w:cs="Times New Roman"/>
                <w:b/>
                <w:color w:val="auto"/>
                <w:sz w:val="24"/>
                <w:szCs w:val="24"/>
                <w:lang w:eastAsia="en-US"/>
              </w:rPr>
            </w:pPr>
            <w:r>
              <w:rPr>
                <w:rFonts w:ascii="Times New Roman" w:hAnsi="Times New Roman" w:eastAsia="Times New Roman" w:cs="Times New Roman"/>
                <w:b/>
                <w:color w:val="auto"/>
                <w:sz w:val="24"/>
                <w:szCs w:val="24"/>
                <w:lang w:eastAsia="en-US"/>
              </w:rPr>
              <w:t>28</w:t>
            </w:r>
          </w:p>
        </w:tc>
      </w:tr>
    </w:tbl>
    <w:p w14:paraId="3A6341B5">
      <w:pPr>
        <w:widowControl w:val="0"/>
        <w:spacing w:after="0" w:line="240" w:lineRule="auto"/>
        <w:jc w:val="both"/>
        <w:rPr>
          <w:rFonts w:ascii="Times New Roman" w:hAnsi="Times New Roman" w:eastAsia="Times New Roman" w:cs="Times New Roman"/>
          <w:color w:val="auto"/>
          <w:sz w:val="24"/>
          <w:szCs w:val="24"/>
        </w:rPr>
      </w:pPr>
    </w:p>
    <w:p w14:paraId="39A8C614">
      <w:pPr>
        <w:pStyle w:val="35"/>
        <w:ind w:left="927"/>
        <w:jc w:val="both"/>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Шкала перевода баллов в оценку</w:t>
      </w:r>
    </w:p>
    <w:p w14:paraId="203F882D">
      <w:pPr>
        <w:pStyle w:val="35"/>
        <w:ind w:left="927"/>
        <w:jc w:val="both"/>
        <w:rPr>
          <w:rFonts w:ascii="Times New Roman" w:hAnsi="Times New Roman" w:cs="Times New Roman"/>
          <w:b/>
          <w:color w:val="auto"/>
          <w:sz w:val="24"/>
          <w:szCs w:val="24"/>
          <w:lang w:eastAsia="ru-RU"/>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572E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3B466ADC">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Б</w:t>
            </w:r>
            <w:r>
              <w:rPr>
                <w:rFonts w:ascii="Times New Roman" w:hAnsi="Times New Roman" w:cs="Times New Roman"/>
                <w:b/>
                <w:color w:val="auto"/>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0C114F7B">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О</w:t>
            </w:r>
            <w:r>
              <w:rPr>
                <w:rFonts w:ascii="Times New Roman" w:hAnsi="Times New Roman" w:cs="Times New Roman"/>
                <w:b/>
                <w:color w:val="auto"/>
                <w:sz w:val="24"/>
                <w:szCs w:val="24"/>
                <w:lang w:eastAsia="ru-RU"/>
              </w:rPr>
              <w:t>ценка</w:t>
            </w:r>
          </w:p>
        </w:tc>
      </w:tr>
      <w:tr w14:paraId="743F0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1C2FC6B2">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28-22</w:t>
            </w:r>
          </w:p>
        </w:tc>
        <w:tc>
          <w:tcPr>
            <w:tcW w:w="2690" w:type="dxa"/>
            <w:tcBorders>
              <w:top w:val="single" w:color="auto" w:sz="4" w:space="0"/>
              <w:left w:val="single" w:color="auto" w:sz="4" w:space="0"/>
              <w:bottom w:val="single" w:color="auto" w:sz="4" w:space="0"/>
              <w:right w:val="single" w:color="auto" w:sz="4" w:space="0"/>
            </w:tcBorders>
          </w:tcPr>
          <w:p w14:paraId="7EC86B46">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r>
      <w:tr w14:paraId="4DDE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635BF816">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21-16</w:t>
            </w:r>
          </w:p>
        </w:tc>
        <w:tc>
          <w:tcPr>
            <w:tcW w:w="2690" w:type="dxa"/>
            <w:tcBorders>
              <w:top w:val="single" w:color="auto" w:sz="4" w:space="0"/>
              <w:left w:val="single" w:color="auto" w:sz="4" w:space="0"/>
              <w:bottom w:val="single" w:color="auto" w:sz="4" w:space="0"/>
              <w:right w:val="single" w:color="auto" w:sz="4" w:space="0"/>
            </w:tcBorders>
          </w:tcPr>
          <w:p w14:paraId="4571BA4B">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r>
      <w:tr w14:paraId="674F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164E6305">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val="kk-KZ" w:eastAsia="ru-RU"/>
              </w:rPr>
              <w:t>15-6</w:t>
            </w:r>
          </w:p>
        </w:tc>
        <w:tc>
          <w:tcPr>
            <w:tcW w:w="2690" w:type="dxa"/>
            <w:tcBorders>
              <w:top w:val="single" w:color="auto" w:sz="4" w:space="0"/>
              <w:left w:val="single" w:color="auto" w:sz="4" w:space="0"/>
              <w:bottom w:val="single" w:color="auto" w:sz="4" w:space="0"/>
              <w:right w:val="single" w:color="auto" w:sz="4" w:space="0"/>
            </w:tcBorders>
          </w:tcPr>
          <w:p w14:paraId="13E2F251">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r>
      <w:tr w14:paraId="458B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67B6C2C3">
            <w:pPr>
              <w:pStyle w:val="35"/>
              <w:jc w:val="center"/>
              <w:rPr>
                <w:rFonts w:ascii="Times New Roman" w:hAnsi="Times New Roman" w:cs="Times New Roman"/>
                <w:color w:val="auto"/>
                <w:sz w:val="24"/>
                <w:szCs w:val="24"/>
                <w:lang w:val="kk-KZ" w:eastAsia="ru-RU"/>
              </w:rPr>
            </w:pPr>
            <w:r>
              <w:rPr>
                <w:rFonts w:ascii="Times New Roman" w:hAnsi="Times New Roman" w:cs="Times New Roman"/>
                <w:color w:val="auto"/>
                <w:sz w:val="24"/>
                <w:szCs w:val="24"/>
                <w:lang w:eastAsia="ru-RU"/>
              </w:rPr>
              <w:t>0-</w:t>
            </w:r>
            <w:r>
              <w:rPr>
                <w:rFonts w:ascii="Times New Roman" w:hAnsi="Times New Roman" w:cs="Times New Roman"/>
                <w:color w:val="auto"/>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43B441FF">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r>
    </w:tbl>
    <w:p w14:paraId="763C4C06">
      <w:pPr>
        <w:widowControl w:val="0"/>
        <w:tabs>
          <w:tab w:val="left" w:pos="6855"/>
        </w:tabs>
        <w:spacing w:after="0" w:line="240" w:lineRule="auto"/>
        <w:ind w:firstLine="709"/>
        <w:jc w:val="both"/>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ab/>
      </w:r>
    </w:p>
    <w:p w14:paraId="0F82A05C">
      <w:pPr>
        <w:widowControl w:val="0"/>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Критерии оценки контрольных работ</w:t>
      </w:r>
    </w:p>
    <w:p w14:paraId="46B958C8">
      <w:pPr>
        <w:widowControl w:val="0"/>
        <w:spacing w:after="0" w:line="240" w:lineRule="auto"/>
        <w:ind w:firstLine="709"/>
        <w:jc w:val="both"/>
        <w:rPr>
          <w:rFonts w:ascii="Times New Roman" w:hAnsi="Times New Roman" w:cs="Times New Roman"/>
          <w:b/>
          <w:i/>
          <w:color w:val="auto"/>
          <w:sz w:val="24"/>
          <w:szCs w:val="24"/>
        </w:rPr>
      </w:pPr>
      <w:r>
        <w:rPr>
          <w:rFonts w:ascii="Times New Roman" w:hAnsi="Times New Roman" w:eastAsia="Arial Unicode MS" w:cs="Times New Roman"/>
          <w:color w:val="auto"/>
          <w:sz w:val="24"/>
          <w:szCs w:val="24"/>
          <w:lang w:bidi="ru-RU"/>
        </w:rPr>
        <w:t>Контрольная работа оценивается преподавателем по пятибалльной системе.</w:t>
      </w:r>
    </w:p>
    <w:p w14:paraId="480470F3">
      <w:pPr>
        <w:widowControl w:val="0"/>
        <w:spacing w:after="0" w:line="240" w:lineRule="auto"/>
        <w:ind w:firstLine="709"/>
        <w:jc w:val="both"/>
        <w:rPr>
          <w:rFonts w:ascii="Times New Roman" w:hAnsi="Times New Roman" w:cs="Times New Roman"/>
          <w:color w:val="auto"/>
          <w:sz w:val="24"/>
          <w:szCs w:val="24"/>
        </w:rPr>
      </w:pPr>
      <w:r>
        <w:rPr>
          <w:rStyle w:val="65"/>
          <w:rFonts w:eastAsiaTheme="minorEastAsia"/>
          <w:color w:val="auto"/>
          <w:sz w:val="24"/>
          <w:szCs w:val="24"/>
        </w:rPr>
        <w:t xml:space="preserve">Оценка </w:t>
      </w:r>
      <w:r>
        <w:rPr>
          <w:rStyle w:val="65"/>
          <w:rFonts w:eastAsiaTheme="minorEastAsia"/>
          <w:i/>
          <w:color w:val="auto"/>
          <w:sz w:val="24"/>
          <w:szCs w:val="24"/>
        </w:rPr>
        <w:t xml:space="preserve">«отлично» </w:t>
      </w:r>
      <w:r>
        <w:rPr>
          <w:rFonts w:ascii="Times New Roman" w:hAnsi="Times New Roman" w:cs="Times New Roman"/>
          <w:color w:val="auto"/>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14:paraId="4E7107AC">
      <w:pPr>
        <w:widowControl w:val="0"/>
        <w:spacing w:after="0" w:line="240" w:lineRule="auto"/>
        <w:ind w:firstLine="709"/>
        <w:jc w:val="both"/>
        <w:rPr>
          <w:rFonts w:ascii="Times New Roman" w:hAnsi="Times New Roman" w:cs="Times New Roman"/>
          <w:color w:val="auto"/>
          <w:sz w:val="24"/>
          <w:szCs w:val="24"/>
        </w:rPr>
      </w:pPr>
      <w:r>
        <w:rPr>
          <w:rStyle w:val="65"/>
          <w:rFonts w:eastAsiaTheme="minorEastAsia"/>
          <w:color w:val="auto"/>
          <w:sz w:val="24"/>
          <w:szCs w:val="24"/>
        </w:rPr>
        <w:t xml:space="preserve">Оценка </w:t>
      </w:r>
      <w:r>
        <w:rPr>
          <w:rFonts w:ascii="Times New Roman" w:hAnsi="Times New Roman" w:cs="Times New Roman"/>
          <w:b/>
          <w:bCs/>
          <w:i/>
          <w:color w:val="auto"/>
          <w:sz w:val="24"/>
          <w:szCs w:val="24"/>
        </w:rPr>
        <w:t xml:space="preserve">«хорошо» </w:t>
      </w:r>
      <w:r>
        <w:rPr>
          <w:rFonts w:ascii="Times New Roman" w:hAnsi="Times New Roman" w:cs="Times New Roman"/>
          <w:color w:val="auto"/>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14:paraId="26138CA8">
      <w:pPr>
        <w:widowControl w:val="0"/>
        <w:spacing w:after="0" w:line="240" w:lineRule="auto"/>
        <w:ind w:firstLine="709"/>
        <w:jc w:val="both"/>
        <w:rPr>
          <w:rFonts w:ascii="Times New Roman" w:hAnsi="Times New Roman" w:cs="Times New Roman"/>
          <w:color w:val="auto"/>
          <w:sz w:val="24"/>
          <w:szCs w:val="24"/>
        </w:rPr>
      </w:pPr>
      <w:r>
        <w:rPr>
          <w:rStyle w:val="65"/>
          <w:rFonts w:eastAsiaTheme="minorEastAsia"/>
          <w:color w:val="auto"/>
          <w:sz w:val="24"/>
          <w:szCs w:val="24"/>
        </w:rPr>
        <w:t xml:space="preserve">Оценка </w:t>
      </w:r>
      <w:r>
        <w:rPr>
          <w:rFonts w:ascii="Times New Roman" w:hAnsi="Times New Roman" w:cs="Times New Roman"/>
          <w:b/>
          <w:bCs/>
          <w:i/>
          <w:color w:val="auto"/>
          <w:sz w:val="24"/>
          <w:szCs w:val="24"/>
        </w:rPr>
        <w:t xml:space="preserve">«удовлетворительно» </w:t>
      </w:r>
      <w:r>
        <w:rPr>
          <w:rFonts w:ascii="Times New Roman" w:hAnsi="Times New Roman" w:cs="Times New Roman"/>
          <w:color w:val="auto"/>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14:paraId="714C597C">
      <w:pPr>
        <w:widowControl w:val="0"/>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bCs/>
          <w:color w:val="auto"/>
          <w:sz w:val="24"/>
          <w:szCs w:val="24"/>
          <w:lang w:bidi="ru-RU"/>
        </w:rPr>
        <w:t xml:space="preserve">Оценка </w:t>
      </w:r>
      <w:r>
        <w:rPr>
          <w:rFonts w:ascii="Times New Roman" w:hAnsi="Times New Roman" w:eastAsia="Times New Roman" w:cs="Times New Roman"/>
          <w:b/>
          <w:bCs/>
          <w:i/>
          <w:color w:val="auto"/>
          <w:sz w:val="24"/>
          <w:szCs w:val="24"/>
          <w:lang w:bidi="ru-RU"/>
        </w:rPr>
        <w:t>«неудовлетворительно»</w:t>
      </w:r>
      <w:r>
        <w:rPr>
          <w:rFonts w:ascii="Times New Roman" w:hAnsi="Times New Roman" w:eastAsia="Times New Roman" w:cs="Times New Roman"/>
          <w:color w:val="auto"/>
          <w:sz w:val="24"/>
          <w:szCs w:val="24"/>
          <w:lang w:bidi="ru-RU"/>
        </w:rPr>
        <w:t xml:space="preserve"> ставится, если: работа не представлена</w:t>
      </w:r>
      <w:r>
        <w:rPr>
          <w:rFonts w:ascii="Times New Roman" w:hAnsi="Times New Roman" w:cs="Times New Roman"/>
          <w:color w:val="auto"/>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Pr>
          <w:rFonts w:ascii="Times New Roman" w:hAnsi="Times New Roman" w:cs="Times New Roman"/>
          <w:color w:val="auto"/>
          <w:sz w:val="24"/>
          <w:szCs w:val="24"/>
        </w:rPr>
        <w:t>.</w:t>
      </w:r>
    </w:p>
    <w:p w14:paraId="746031DC">
      <w:pPr>
        <w:widowControl w:val="0"/>
        <w:tabs>
          <w:tab w:val="left" w:pos="1077"/>
        </w:tabs>
        <w:spacing w:after="0" w:line="240" w:lineRule="auto"/>
        <w:ind w:left="1080"/>
        <w:jc w:val="both"/>
        <w:rPr>
          <w:rFonts w:ascii="Times New Roman" w:hAnsi="Times New Roman" w:cs="Times New Roman"/>
          <w:b/>
          <w:i/>
          <w:color w:val="auto"/>
          <w:sz w:val="24"/>
          <w:szCs w:val="24"/>
        </w:rPr>
      </w:pPr>
    </w:p>
    <w:p w14:paraId="4C3EA99B">
      <w:pPr>
        <w:pStyle w:val="57"/>
        <w:keepNext/>
        <w:keepLines/>
        <w:shd w:val="clear" w:color="auto" w:fill="auto"/>
        <w:spacing w:line="240" w:lineRule="auto"/>
        <w:ind w:left="20" w:firstLine="760"/>
        <w:jc w:val="center"/>
        <w:rPr>
          <w:b/>
          <w:i/>
          <w:color w:val="auto"/>
          <w:sz w:val="24"/>
          <w:szCs w:val="24"/>
        </w:rPr>
      </w:pPr>
      <w:r>
        <w:rPr>
          <w:b/>
          <w:i/>
          <w:color w:val="auto"/>
          <w:sz w:val="24"/>
          <w:szCs w:val="24"/>
        </w:rPr>
        <w:t>Критерии оценивания за участие в дискуссии</w:t>
      </w:r>
      <w:bookmarkEnd w:id="1"/>
      <w:r>
        <w:rPr>
          <w:b/>
          <w:i/>
          <w:color w:val="auto"/>
          <w:sz w:val="24"/>
          <w:szCs w:val="24"/>
        </w:rPr>
        <w:t>, «круглом столе»</w:t>
      </w:r>
    </w:p>
    <w:p w14:paraId="28BDC556">
      <w:pPr>
        <w:pStyle w:val="55"/>
        <w:shd w:val="clear" w:color="auto" w:fill="auto"/>
        <w:spacing w:before="0" w:line="240" w:lineRule="auto"/>
        <w:ind w:left="20" w:right="20" w:firstLine="760"/>
        <w:rPr>
          <w:color w:val="auto"/>
          <w:sz w:val="24"/>
          <w:szCs w:val="24"/>
        </w:rPr>
      </w:pPr>
      <w:r>
        <w:rPr>
          <w:color w:val="auto"/>
          <w:sz w:val="24"/>
          <w:szCs w:val="24"/>
        </w:rPr>
        <w:t>Оценивается знание материала, способность к его обобщению, критическому осмыслению, систематизации, умение анализиро</w:t>
      </w:r>
      <w:r>
        <w:rPr>
          <w:color w:val="auto"/>
          <w:sz w:val="24"/>
          <w:szCs w:val="24"/>
        </w:rPr>
        <w:softHyphen/>
      </w:r>
      <w:r>
        <w:rPr>
          <w:color w:val="auto"/>
          <w:sz w:val="24"/>
          <w:szCs w:val="24"/>
        </w:rPr>
        <w:t>вать логику рассуждений и высказываний: навыки публичной речи, аргумен</w:t>
      </w:r>
      <w:r>
        <w:rPr>
          <w:color w:val="auto"/>
          <w:sz w:val="24"/>
          <w:szCs w:val="24"/>
        </w:rPr>
        <w:softHyphen/>
      </w:r>
      <w:r>
        <w:rPr>
          <w:color w:val="auto"/>
          <w:sz w:val="24"/>
          <w:szCs w:val="24"/>
        </w:rPr>
        <w:t>тации, ведения дискуссии и полемики, критического восприятия информа</w:t>
      </w:r>
      <w:r>
        <w:rPr>
          <w:color w:val="auto"/>
          <w:sz w:val="24"/>
          <w:szCs w:val="24"/>
        </w:rPr>
        <w:softHyphen/>
      </w:r>
      <w:r>
        <w:rPr>
          <w:color w:val="auto"/>
          <w:sz w:val="24"/>
          <w:szCs w:val="24"/>
        </w:rPr>
        <w:t>ции.</w:t>
      </w:r>
    </w:p>
    <w:p w14:paraId="7549AB64">
      <w:pPr>
        <w:pStyle w:val="55"/>
        <w:shd w:val="clear" w:color="auto" w:fill="auto"/>
        <w:spacing w:before="0" w:line="240" w:lineRule="auto"/>
        <w:ind w:right="160" w:firstLine="700"/>
        <w:rPr>
          <w:color w:val="auto"/>
          <w:sz w:val="24"/>
          <w:szCs w:val="24"/>
        </w:rPr>
      </w:pPr>
      <w:r>
        <w:rPr>
          <w:rStyle w:val="65"/>
          <w:color w:val="auto"/>
          <w:sz w:val="24"/>
          <w:szCs w:val="24"/>
        </w:rPr>
        <w:t xml:space="preserve">Оценка </w:t>
      </w:r>
      <w:r>
        <w:rPr>
          <w:rStyle w:val="65"/>
          <w:i/>
          <w:color w:val="auto"/>
          <w:sz w:val="24"/>
          <w:szCs w:val="24"/>
        </w:rPr>
        <w:t xml:space="preserve">«отлично» </w:t>
      </w:r>
      <w:r>
        <w:rPr>
          <w:color w:val="auto"/>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color w:val="auto"/>
          <w:sz w:val="24"/>
          <w:szCs w:val="24"/>
        </w:rPr>
        <w:softHyphen/>
      </w:r>
      <w:r>
        <w:rPr>
          <w:color w:val="auto"/>
          <w:sz w:val="24"/>
          <w:szCs w:val="24"/>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color w:val="auto"/>
          <w:sz w:val="24"/>
          <w:szCs w:val="24"/>
        </w:rPr>
        <w:softHyphen/>
      </w:r>
      <w:r>
        <w:rPr>
          <w:color w:val="auto"/>
          <w:sz w:val="24"/>
          <w:szCs w:val="24"/>
        </w:rPr>
        <w:t>стрировано усвоение ранее изученных сопутствующих вопросов, сформированность и устойчивость компетенций, умений и навыков.</w:t>
      </w:r>
    </w:p>
    <w:p w14:paraId="0DA3D57C">
      <w:pPr>
        <w:pStyle w:val="55"/>
        <w:shd w:val="clear" w:color="auto" w:fill="auto"/>
        <w:spacing w:before="0" w:line="240" w:lineRule="auto"/>
        <w:ind w:right="20" w:firstLine="700"/>
        <w:rPr>
          <w:color w:val="auto"/>
          <w:sz w:val="24"/>
          <w:szCs w:val="24"/>
        </w:rPr>
      </w:pPr>
      <w:r>
        <w:rPr>
          <w:color w:val="auto"/>
          <w:sz w:val="24"/>
          <w:szCs w:val="24"/>
        </w:rPr>
        <w:t>Могут быть допущены одна-две неточности при освещении второстепенных вопросов.</w:t>
      </w:r>
    </w:p>
    <w:p w14:paraId="3E661FB0">
      <w:pPr>
        <w:pStyle w:val="55"/>
        <w:shd w:val="clear" w:color="auto" w:fill="auto"/>
        <w:spacing w:before="0" w:line="240" w:lineRule="auto"/>
        <w:ind w:right="20" w:firstLine="700"/>
        <w:rPr>
          <w:color w:val="auto"/>
          <w:sz w:val="24"/>
          <w:szCs w:val="24"/>
        </w:rPr>
      </w:pPr>
      <w:r>
        <w:rPr>
          <w:rStyle w:val="65"/>
          <w:color w:val="auto"/>
          <w:sz w:val="24"/>
          <w:szCs w:val="24"/>
        </w:rPr>
        <w:t xml:space="preserve">Оценка </w:t>
      </w:r>
      <w:r>
        <w:rPr>
          <w:b/>
          <w:bCs/>
          <w:i/>
          <w:color w:val="auto"/>
          <w:sz w:val="24"/>
          <w:szCs w:val="24"/>
        </w:rPr>
        <w:t xml:space="preserve">«хорошо» </w:t>
      </w:r>
      <w:r>
        <w:rPr>
          <w:color w:val="auto"/>
          <w:sz w:val="24"/>
          <w:szCs w:val="24"/>
        </w:rPr>
        <w:t>ставится, если: ответ удовлетворяет в основном требованиям на оценку «5», но при этом имеется один из недостатков: в усвое</w:t>
      </w:r>
      <w:r>
        <w:rPr>
          <w:color w:val="auto"/>
          <w:sz w:val="24"/>
          <w:szCs w:val="24"/>
        </w:rPr>
        <w:softHyphen/>
      </w:r>
      <w:r>
        <w:rPr>
          <w:color w:val="auto"/>
          <w:sz w:val="24"/>
          <w:szCs w:val="24"/>
        </w:rPr>
        <w:t>нии учебного материала допущены небольшие пробелы, не исказившие со</w:t>
      </w:r>
      <w:r>
        <w:rPr>
          <w:color w:val="auto"/>
          <w:sz w:val="24"/>
          <w:szCs w:val="24"/>
        </w:rPr>
        <w:softHyphen/>
      </w:r>
      <w:r>
        <w:rPr>
          <w:color w:val="auto"/>
          <w:sz w:val="24"/>
          <w:szCs w:val="24"/>
        </w:rPr>
        <w:t>держание ответа; допущены один-два недочета в формировании навы</w:t>
      </w:r>
      <w:r>
        <w:rPr>
          <w:color w:val="auto"/>
          <w:sz w:val="24"/>
          <w:szCs w:val="24"/>
        </w:rPr>
        <w:softHyphen/>
      </w:r>
      <w:r>
        <w:rPr>
          <w:color w:val="auto"/>
          <w:sz w:val="24"/>
          <w:szCs w:val="24"/>
        </w:rPr>
        <w:t>ков публичной речи, аргументации, ведения дискуссии и полемики, критиче</w:t>
      </w:r>
      <w:r>
        <w:rPr>
          <w:color w:val="auto"/>
          <w:sz w:val="24"/>
          <w:szCs w:val="24"/>
        </w:rPr>
        <w:softHyphen/>
      </w:r>
      <w:r>
        <w:rPr>
          <w:color w:val="auto"/>
          <w:sz w:val="24"/>
          <w:szCs w:val="24"/>
        </w:rPr>
        <w:t>ского восприятия информации.</w:t>
      </w:r>
    </w:p>
    <w:p w14:paraId="3CBBDA03">
      <w:pPr>
        <w:pStyle w:val="55"/>
        <w:shd w:val="clear" w:color="auto" w:fill="auto"/>
        <w:spacing w:before="0" w:line="240" w:lineRule="auto"/>
        <w:ind w:right="20" w:firstLine="700"/>
        <w:rPr>
          <w:color w:val="auto"/>
          <w:sz w:val="24"/>
          <w:szCs w:val="24"/>
        </w:rPr>
      </w:pPr>
      <w:r>
        <w:rPr>
          <w:rStyle w:val="65"/>
          <w:color w:val="auto"/>
          <w:sz w:val="24"/>
          <w:szCs w:val="24"/>
        </w:rPr>
        <w:t xml:space="preserve">Оценка </w:t>
      </w:r>
      <w:r>
        <w:rPr>
          <w:b/>
          <w:bCs/>
          <w:i/>
          <w:color w:val="auto"/>
          <w:sz w:val="24"/>
          <w:szCs w:val="24"/>
        </w:rPr>
        <w:t xml:space="preserve">«удовлетворительно» </w:t>
      </w:r>
      <w:r>
        <w:rPr>
          <w:color w:val="auto"/>
          <w:sz w:val="24"/>
          <w:szCs w:val="24"/>
        </w:rPr>
        <w:t>ставится, если: неполно или непо</w:t>
      </w:r>
      <w:r>
        <w:rPr>
          <w:color w:val="auto"/>
          <w:sz w:val="24"/>
          <w:szCs w:val="24"/>
        </w:rPr>
        <w:softHyphen/>
      </w:r>
      <w:r>
        <w:rPr>
          <w:color w:val="auto"/>
          <w:sz w:val="24"/>
          <w:szCs w:val="24"/>
        </w:rPr>
        <w:t>следовательно раскрыто содержание материала, но показано общее понима</w:t>
      </w:r>
      <w:r>
        <w:rPr>
          <w:color w:val="auto"/>
          <w:sz w:val="24"/>
          <w:szCs w:val="24"/>
        </w:rPr>
        <w:softHyphen/>
      </w:r>
      <w:r>
        <w:rPr>
          <w:color w:val="auto"/>
          <w:sz w:val="24"/>
          <w:szCs w:val="24"/>
        </w:rPr>
        <w:t>ние вопроса и продемонстрированы умения, достаточные для дальнейшего усвоения материала; имелись затруднения или допущены ошибки в опреде</w:t>
      </w:r>
      <w:r>
        <w:rPr>
          <w:color w:val="auto"/>
          <w:sz w:val="24"/>
          <w:szCs w:val="24"/>
        </w:rPr>
        <w:softHyphen/>
      </w:r>
      <w:r>
        <w:rPr>
          <w:color w:val="auto"/>
          <w:sz w:val="24"/>
          <w:szCs w:val="24"/>
        </w:rPr>
        <w:t>лении понятий, использовании терминологии, исправленные после несколь</w:t>
      </w:r>
      <w:r>
        <w:rPr>
          <w:color w:val="auto"/>
          <w:sz w:val="24"/>
          <w:szCs w:val="24"/>
        </w:rPr>
        <w:softHyphen/>
      </w:r>
      <w:r>
        <w:rPr>
          <w:color w:val="auto"/>
          <w:sz w:val="24"/>
          <w:szCs w:val="24"/>
        </w:rPr>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14:paraId="1D6A8BC1">
      <w:pPr>
        <w:pStyle w:val="55"/>
        <w:shd w:val="clear" w:color="auto" w:fill="auto"/>
        <w:spacing w:before="0" w:line="240" w:lineRule="auto"/>
        <w:ind w:right="20" w:firstLine="700"/>
        <w:rPr>
          <w:color w:val="auto"/>
          <w:sz w:val="24"/>
          <w:szCs w:val="24"/>
        </w:rPr>
      </w:pPr>
      <w:r>
        <w:rPr>
          <w:rStyle w:val="65"/>
          <w:color w:val="auto"/>
          <w:sz w:val="24"/>
          <w:szCs w:val="24"/>
        </w:rPr>
        <w:t xml:space="preserve">Оценка </w:t>
      </w:r>
      <w:r>
        <w:rPr>
          <w:rStyle w:val="65"/>
          <w:i/>
          <w:color w:val="auto"/>
          <w:sz w:val="24"/>
          <w:szCs w:val="24"/>
        </w:rPr>
        <w:t>«неудовлетворительно»</w:t>
      </w:r>
      <w:r>
        <w:rPr>
          <w:color w:val="auto"/>
          <w:sz w:val="24"/>
          <w:szCs w:val="24"/>
        </w:rPr>
        <w:t xml:space="preserve"> ставится, если: не раскрыто ос</w:t>
      </w:r>
      <w:r>
        <w:rPr>
          <w:color w:val="auto"/>
          <w:sz w:val="24"/>
          <w:szCs w:val="24"/>
        </w:rPr>
        <w:softHyphen/>
      </w:r>
      <w:r>
        <w:rPr>
          <w:color w:val="auto"/>
          <w:sz w:val="24"/>
          <w:szCs w:val="24"/>
        </w:rPr>
        <w:t>новное содержание учебного материала; обнаружено незнание или непони</w:t>
      </w:r>
      <w:r>
        <w:rPr>
          <w:color w:val="auto"/>
          <w:sz w:val="24"/>
          <w:szCs w:val="24"/>
        </w:rPr>
        <w:softHyphen/>
      </w:r>
      <w:r>
        <w:rPr>
          <w:color w:val="auto"/>
          <w:sz w:val="24"/>
          <w:szCs w:val="24"/>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color w:val="auto"/>
          <w:sz w:val="24"/>
          <w:szCs w:val="24"/>
        </w:rPr>
        <w:softHyphen/>
      </w:r>
      <w:r>
        <w:rPr>
          <w:color w:val="auto"/>
          <w:sz w:val="24"/>
          <w:szCs w:val="24"/>
        </w:rPr>
        <w:t>куссии и полемики, критического восприятия информации.</w:t>
      </w:r>
    </w:p>
    <w:p w14:paraId="60C152F1">
      <w:pPr>
        <w:spacing w:after="0" w:line="240" w:lineRule="auto"/>
        <w:ind w:right="20"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p>
    <w:p w14:paraId="23ABDB27">
      <w:pPr>
        <w:spacing w:after="0" w:line="240" w:lineRule="auto"/>
        <w:ind w:right="20" w:firstLine="700"/>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«мозгового штурма»</w:t>
      </w:r>
    </w:p>
    <w:p w14:paraId="562E18F4">
      <w:pPr>
        <w:spacing w:after="0" w:line="240" w:lineRule="auto"/>
        <w:ind w:right="20" w:firstLine="700"/>
        <w:jc w:val="both"/>
        <w:rPr>
          <w:rFonts w:ascii="Times New Roman" w:hAnsi="Times New Roman" w:eastAsia="Times New Roman" w:cs="Times New Roman"/>
          <w:b/>
          <w:i/>
          <w:color w:val="auto"/>
          <w:sz w:val="24"/>
          <w:szCs w:val="24"/>
        </w:rPr>
      </w:pPr>
      <w:r>
        <w:rPr>
          <w:rFonts w:ascii="Times New Roman" w:hAnsi="Times New Roman" w:cs="Times New Roman"/>
          <w:color w:val="auto"/>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40B6AFF1">
      <w:pPr>
        <w:numPr>
          <w:ilvl w:val="0"/>
          <w:numId w:val="19"/>
        </w:numPr>
        <w:tabs>
          <w:tab w:val="left" w:pos="567"/>
        </w:tabs>
        <w:spacing w:after="0" w:line="240" w:lineRule="auto"/>
        <w:ind w:hanging="21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Актуальность идеи.</w:t>
      </w:r>
    </w:p>
    <w:p w14:paraId="5F50A536">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представления информации (предметные знания студентов).</w:t>
      </w:r>
    </w:p>
    <w:p w14:paraId="5D527C9C">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Уровень аргументации.</w:t>
      </w:r>
    </w:p>
    <w:p w14:paraId="661546EE">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Корректность полемики.</w:t>
      </w:r>
    </w:p>
    <w:p w14:paraId="6D0C070C">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Умение прийти к консенсусу</w:t>
      </w:r>
    </w:p>
    <w:p w14:paraId="1864ABB5">
      <w:pPr>
        <w:spacing w:after="0" w:line="240" w:lineRule="auto"/>
        <w:ind w:left="709"/>
        <w:jc w:val="both"/>
        <w:rPr>
          <w:rFonts w:ascii="Times New Roman" w:hAnsi="Times New Roman" w:cs="Times New Roman"/>
          <w:color w:val="auto"/>
          <w:sz w:val="24"/>
          <w:szCs w:val="24"/>
        </w:rPr>
      </w:pPr>
    </w:p>
    <w:p w14:paraId="0FB2F6B2">
      <w:pPr>
        <w:pStyle w:val="35"/>
        <w:ind w:left="927"/>
        <w:jc w:val="both"/>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Шкала перевода баллов в оценку</w:t>
      </w:r>
    </w:p>
    <w:p w14:paraId="115E4855">
      <w:pPr>
        <w:pStyle w:val="35"/>
        <w:ind w:left="927"/>
        <w:jc w:val="both"/>
        <w:rPr>
          <w:rFonts w:ascii="Times New Roman" w:hAnsi="Times New Roman" w:cs="Times New Roman"/>
          <w:b/>
          <w:color w:val="auto"/>
          <w:sz w:val="24"/>
          <w:szCs w:val="24"/>
          <w:lang w:eastAsia="ru-RU"/>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2C7E7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0D0D1541">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Б</w:t>
            </w:r>
            <w:r>
              <w:rPr>
                <w:rFonts w:ascii="Times New Roman" w:hAnsi="Times New Roman" w:cs="Times New Roman"/>
                <w:b/>
                <w:color w:val="auto"/>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3FBE2DC7">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О</w:t>
            </w:r>
            <w:r>
              <w:rPr>
                <w:rFonts w:ascii="Times New Roman" w:hAnsi="Times New Roman" w:cs="Times New Roman"/>
                <w:b/>
                <w:color w:val="auto"/>
                <w:sz w:val="24"/>
                <w:szCs w:val="24"/>
                <w:lang w:eastAsia="ru-RU"/>
              </w:rPr>
              <w:t>ценка</w:t>
            </w:r>
          </w:p>
        </w:tc>
      </w:tr>
      <w:tr w14:paraId="2EA7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01AC80E5">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127F1B64">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r>
      <w:tr w14:paraId="0A9A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24E78A37">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06D4B56B">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r>
      <w:tr w14:paraId="3CDD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66444C64">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0639AEFE">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r>
      <w:tr w14:paraId="2992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50DDDE7A">
            <w:pPr>
              <w:pStyle w:val="35"/>
              <w:jc w:val="center"/>
              <w:rPr>
                <w:rFonts w:ascii="Times New Roman" w:hAnsi="Times New Roman" w:cs="Times New Roman"/>
                <w:color w:val="auto"/>
                <w:sz w:val="24"/>
                <w:szCs w:val="24"/>
                <w:lang w:val="kk-KZ" w:eastAsia="ru-RU"/>
              </w:rPr>
            </w:pPr>
            <w:r>
              <w:rPr>
                <w:rFonts w:ascii="Times New Roman" w:hAnsi="Times New Roman" w:cs="Times New Roman"/>
                <w:color w:val="auto"/>
                <w:sz w:val="24"/>
                <w:szCs w:val="24"/>
                <w:lang w:eastAsia="ru-RU"/>
              </w:rPr>
              <w:t>0-</w:t>
            </w:r>
            <w:r>
              <w:rPr>
                <w:rFonts w:ascii="Times New Roman" w:hAnsi="Times New Roman" w:cs="Times New Roman"/>
                <w:color w:val="auto"/>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3A1872E9">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r>
    </w:tbl>
    <w:p w14:paraId="20C9AE31">
      <w:pPr>
        <w:spacing w:after="0" w:line="240" w:lineRule="auto"/>
        <w:ind w:left="709"/>
        <w:jc w:val="both"/>
        <w:rPr>
          <w:rFonts w:ascii="Times New Roman" w:hAnsi="Times New Roman" w:cs="Times New Roman"/>
          <w:color w:val="auto"/>
          <w:sz w:val="24"/>
          <w:szCs w:val="24"/>
        </w:rPr>
      </w:pPr>
    </w:p>
    <w:p w14:paraId="7F483128">
      <w:pPr>
        <w:spacing w:after="0" w:line="24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тестов</w:t>
      </w:r>
    </w:p>
    <w:p w14:paraId="11EFFE3C">
      <w:pPr>
        <w:spacing w:after="0" w:line="240" w:lineRule="auto"/>
        <w:ind w:firstLine="708"/>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rPr>
        <w:t>П</w:t>
      </w:r>
      <w:r>
        <w:rPr>
          <w:rFonts w:ascii="Times New Roman" w:hAnsi="Times New Roman" w:eastAsia="Times New Roman" w:cs="Times New Roman"/>
          <w:color w:val="auto"/>
          <w:sz w:val="24"/>
          <w:szCs w:val="24"/>
          <w:lang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4"/>
          <w:szCs w:val="24"/>
          <w:lang w:bidi="ru-RU"/>
        </w:rPr>
        <w:softHyphen/>
      </w:r>
      <w:r>
        <w:rPr>
          <w:rFonts w:ascii="Times New Roman" w:hAnsi="Times New Roman" w:eastAsia="Times New Roman" w:cs="Times New Roman"/>
          <w:color w:val="auto"/>
          <w:sz w:val="24"/>
          <w:szCs w:val="24"/>
          <w:lang w:bidi="ru-RU"/>
        </w:rPr>
        <w:t>цей:</w:t>
      </w:r>
    </w:p>
    <w:p w14:paraId="222D6258">
      <w:pPr>
        <w:spacing w:after="0" w:line="240" w:lineRule="auto"/>
        <w:ind w:firstLine="708"/>
        <w:rPr>
          <w:rFonts w:ascii="Times New Roman" w:hAnsi="Times New Roman" w:eastAsia="Times New Roman" w:cs="Times New Roman"/>
          <w:color w:val="auto"/>
          <w:sz w:val="24"/>
          <w:szCs w:val="24"/>
          <w:lang w:bidi="ru-RU"/>
        </w:rPr>
      </w:pPr>
    </w:p>
    <w:tbl>
      <w:tblPr>
        <w:tblStyle w:val="5"/>
        <w:tblW w:w="0" w:type="auto"/>
        <w:tblInd w:w="0" w:type="dxa"/>
        <w:tblLayout w:type="autofit"/>
        <w:tblCellMar>
          <w:top w:w="0" w:type="dxa"/>
          <w:left w:w="108" w:type="dxa"/>
          <w:bottom w:w="0" w:type="dxa"/>
          <w:right w:w="108" w:type="dxa"/>
        </w:tblCellMar>
      </w:tblPr>
      <w:tblGrid>
        <w:gridCol w:w="4785"/>
        <w:gridCol w:w="4786"/>
      </w:tblGrid>
      <w:tr w14:paraId="39D61564">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17D9C681">
            <w:pPr>
              <w:widowControl w:val="0"/>
              <w:spacing w:after="0" w:line="240" w:lineRule="auto"/>
              <w:jc w:val="center"/>
              <w:rPr>
                <w:rFonts w:ascii="Times New Roman" w:hAnsi="Times New Roman" w:eastAsia="Times New Roman" w:cs="Times New Roman"/>
                <w:b/>
                <w:color w:val="auto"/>
                <w:sz w:val="24"/>
                <w:szCs w:val="24"/>
                <w:lang w:bidi="ru-RU"/>
              </w:rPr>
            </w:pPr>
            <w:r>
              <w:rPr>
                <w:rFonts w:ascii="Times New Roman" w:hAnsi="Times New Roman" w:eastAsia="Times New Roman" w:cs="Times New Roman"/>
                <w:b/>
                <w:iCs/>
                <w:color w:val="auto"/>
                <w:sz w:val="24"/>
                <w:szCs w:val="24"/>
                <w:lang w:bidi="ru-RU"/>
              </w:rPr>
              <w:t>Процент выполнения заданий</w:t>
            </w:r>
          </w:p>
        </w:tc>
        <w:tc>
          <w:tcPr>
            <w:tcW w:w="4786" w:type="dxa"/>
            <w:tcBorders>
              <w:top w:val="single" w:color="auto" w:sz="4" w:space="0"/>
              <w:left w:val="single" w:color="auto" w:sz="4" w:space="0"/>
              <w:bottom w:val="single" w:color="auto" w:sz="4" w:space="0"/>
              <w:right w:val="single" w:color="auto" w:sz="4" w:space="0"/>
            </w:tcBorders>
          </w:tcPr>
          <w:p w14:paraId="13552A07">
            <w:pPr>
              <w:widowControl w:val="0"/>
              <w:spacing w:after="0" w:line="240" w:lineRule="auto"/>
              <w:jc w:val="center"/>
              <w:rPr>
                <w:rFonts w:ascii="Times New Roman" w:hAnsi="Times New Roman" w:eastAsia="Times New Roman" w:cs="Times New Roman"/>
                <w:b/>
                <w:color w:val="auto"/>
                <w:sz w:val="24"/>
                <w:szCs w:val="24"/>
                <w:lang w:bidi="ru-RU"/>
              </w:rPr>
            </w:pPr>
            <w:r>
              <w:rPr>
                <w:rFonts w:ascii="Times New Roman" w:hAnsi="Times New Roman" w:eastAsia="Times New Roman" w:cs="Times New Roman"/>
                <w:b/>
                <w:color w:val="auto"/>
                <w:sz w:val="24"/>
                <w:szCs w:val="24"/>
                <w:lang w:bidi="ru-RU"/>
              </w:rPr>
              <w:t>Оценка</w:t>
            </w:r>
          </w:p>
        </w:tc>
      </w:tr>
      <w:tr w14:paraId="71150E24">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FD21F91">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90-100 %</w:t>
            </w:r>
          </w:p>
        </w:tc>
        <w:tc>
          <w:tcPr>
            <w:tcW w:w="4786" w:type="dxa"/>
            <w:tcBorders>
              <w:top w:val="single" w:color="auto" w:sz="4" w:space="0"/>
              <w:left w:val="single" w:color="auto" w:sz="4" w:space="0"/>
              <w:bottom w:val="single" w:color="auto" w:sz="4" w:space="0"/>
              <w:right w:val="single" w:color="auto" w:sz="4" w:space="0"/>
            </w:tcBorders>
          </w:tcPr>
          <w:p w14:paraId="2342999D">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отлично</w:t>
            </w:r>
          </w:p>
        </w:tc>
      </w:tr>
      <w:tr w14:paraId="54D7EE17">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900A9D9">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75-89 %</w:t>
            </w:r>
          </w:p>
        </w:tc>
        <w:tc>
          <w:tcPr>
            <w:tcW w:w="4786" w:type="dxa"/>
            <w:tcBorders>
              <w:top w:val="single" w:color="auto" w:sz="4" w:space="0"/>
              <w:left w:val="single" w:color="auto" w:sz="4" w:space="0"/>
              <w:bottom w:val="single" w:color="auto" w:sz="4" w:space="0"/>
              <w:right w:val="single" w:color="auto" w:sz="4" w:space="0"/>
            </w:tcBorders>
          </w:tcPr>
          <w:p w14:paraId="70DB24C1">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хорошо</w:t>
            </w:r>
          </w:p>
        </w:tc>
      </w:tr>
      <w:tr w14:paraId="30EB66F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BB21C8B">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60-74 %</w:t>
            </w:r>
          </w:p>
        </w:tc>
        <w:tc>
          <w:tcPr>
            <w:tcW w:w="4786" w:type="dxa"/>
            <w:tcBorders>
              <w:top w:val="single" w:color="auto" w:sz="4" w:space="0"/>
              <w:left w:val="single" w:color="auto" w:sz="4" w:space="0"/>
              <w:bottom w:val="single" w:color="auto" w:sz="4" w:space="0"/>
              <w:right w:val="single" w:color="auto" w:sz="4" w:space="0"/>
            </w:tcBorders>
          </w:tcPr>
          <w:p w14:paraId="29F62FEB">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удовлетворительно</w:t>
            </w:r>
          </w:p>
        </w:tc>
      </w:tr>
      <w:tr w14:paraId="72B7FE35">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21FBD3B">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Менее 60 %</w:t>
            </w:r>
          </w:p>
        </w:tc>
        <w:tc>
          <w:tcPr>
            <w:tcW w:w="4786" w:type="dxa"/>
            <w:tcBorders>
              <w:top w:val="single" w:color="auto" w:sz="4" w:space="0"/>
              <w:left w:val="single" w:color="auto" w:sz="4" w:space="0"/>
              <w:bottom w:val="single" w:color="auto" w:sz="4" w:space="0"/>
              <w:right w:val="single" w:color="auto" w:sz="4" w:space="0"/>
            </w:tcBorders>
          </w:tcPr>
          <w:p w14:paraId="6CF0ABCB">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неудовлетворительно</w:t>
            </w:r>
          </w:p>
        </w:tc>
      </w:tr>
    </w:tbl>
    <w:p w14:paraId="6B6BDD0A">
      <w:pPr>
        <w:tabs>
          <w:tab w:val="left" w:pos="426"/>
        </w:tabs>
        <w:autoSpaceDE w:val="0"/>
        <w:autoSpaceDN w:val="0"/>
        <w:spacing w:after="0" w:line="240" w:lineRule="auto"/>
        <w:jc w:val="center"/>
        <w:rPr>
          <w:rFonts w:ascii="Times New Roman" w:hAnsi="Times New Roman" w:eastAsia="Times New Roman" w:cs="Times New Roman"/>
          <w:b/>
          <w:snapToGrid w:val="0"/>
          <w:color w:val="auto"/>
          <w:sz w:val="24"/>
          <w:szCs w:val="24"/>
        </w:rPr>
      </w:pPr>
    </w:p>
    <w:p w14:paraId="454FE07D">
      <w:pPr>
        <w:spacing w:after="0" w:line="240" w:lineRule="auto"/>
        <w:ind w:firstLine="709"/>
        <w:jc w:val="center"/>
        <w:rPr>
          <w:rFonts w:ascii="Times New Roman" w:hAnsi="Times New Roman" w:eastAsia="Courier New" w:cs="Times New Roman"/>
          <w:b/>
          <w:color w:val="auto"/>
          <w:sz w:val="24"/>
          <w:szCs w:val="24"/>
        </w:rPr>
      </w:pPr>
      <w:r>
        <w:rPr>
          <w:rFonts w:ascii="Times New Roman" w:hAnsi="Times New Roman" w:eastAsia="Courier New" w:cs="Times New Roman"/>
          <w:b/>
          <w:i/>
          <w:color w:val="auto"/>
          <w:sz w:val="24"/>
          <w:szCs w:val="24"/>
        </w:rPr>
        <w:t>Процедура выставления зачета и критерии оценки знаний обучающихся</w:t>
      </w:r>
    </w:p>
    <w:p w14:paraId="23BE7976">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14:paraId="2721E91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Процедура проведения зачета проводится в виде собеседования.</w:t>
      </w:r>
    </w:p>
    <w:p w14:paraId="489359A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u w:val="single"/>
        </w:rPr>
        <w:t>Основные критерии оценивания компетенций</w:t>
      </w:r>
      <w:r>
        <w:rPr>
          <w:rFonts w:ascii="Times New Roman" w:hAnsi="Times New Roman" w:eastAsia="Times New Roman" w:cs="Times New Roman"/>
          <w:snapToGrid w:val="0"/>
          <w:color w:val="auto"/>
          <w:sz w:val="24"/>
          <w:szCs w:val="24"/>
        </w:rPr>
        <w:t xml:space="preserve">: </w:t>
      </w:r>
    </w:p>
    <w:p w14:paraId="3D07CE02">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xml:space="preserve">Зачет оцениваются оценкой: «зачтено», «не зачтено». </w:t>
      </w:r>
    </w:p>
    <w:p w14:paraId="07E2854A">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b/>
          <w:snapToGrid w:val="0"/>
          <w:color w:val="auto"/>
          <w:sz w:val="24"/>
          <w:szCs w:val="24"/>
        </w:rPr>
        <w:t>Оценка «зачтено»</w:t>
      </w:r>
      <w:r>
        <w:rPr>
          <w:rFonts w:ascii="Times New Roman" w:hAnsi="Times New Roman" w:eastAsia="Times New Roman" w:cs="Times New Roman"/>
          <w:snapToGrid w:val="0"/>
          <w:color w:val="auto"/>
          <w:sz w:val="24"/>
          <w:szCs w:val="24"/>
        </w:rPr>
        <w:t xml:space="preserve"> выставляется студенту, который:</w:t>
      </w:r>
    </w:p>
    <w:p w14:paraId="6E330157">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усвоил предусмотренный программный материал в полном объеме;</w:t>
      </w:r>
    </w:p>
    <w:p w14:paraId="156D41B4">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правильно, аргументировано ответил на все вопросы, с приведением примеров;</w:t>
      </w:r>
    </w:p>
    <w:p w14:paraId="479D6EDF">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2EA37F8D">
      <w:pPr>
        <w:tabs>
          <w:tab w:val="left" w:pos="426"/>
        </w:tabs>
        <w:autoSpaceDE w:val="0"/>
        <w:autoSpaceDN w:val="0"/>
        <w:spacing w:after="0" w:line="240" w:lineRule="auto"/>
        <w:ind w:firstLine="567"/>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ab/>
      </w:r>
      <w:r>
        <w:rPr>
          <w:rFonts w:ascii="Times New Roman" w:hAnsi="Times New Roman" w:eastAsia="Times New Roman" w:cs="Times New Roman"/>
          <w:snapToGrid w:val="0"/>
          <w:color w:val="auto"/>
          <w:sz w:val="24"/>
          <w:szCs w:val="24"/>
        </w:rPr>
        <w:t>Обязательным условием является употребление профессиональной терминологии.</w:t>
      </w:r>
    </w:p>
    <w:p w14:paraId="2EB88D42">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b/>
          <w:snapToGrid w:val="0"/>
          <w:color w:val="auto"/>
          <w:sz w:val="24"/>
          <w:szCs w:val="24"/>
        </w:rPr>
        <w:t>Оценка «не зачтено»</w:t>
      </w:r>
      <w:r>
        <w:rPr>
          <w:rFonts w:ascii="Times New Roman" w:hAnsi="Times New Roman" w:eastAsia="Times New Roman" w:cs="Times New Roman"/>
          <w:snapToGrid w:val="0"/>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557F50B1">
      <w:pPr>
        <w:widowControl w:val="0"/>
        <w:spacing w:after="0" w:line="24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78268CEE">
      <w:pPr>
        <w:widowControl w:val="0"/>
        <w:spacing w:after="0" w:line="24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4FB5F77">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
        <w:tblW w:w="9209" w:type="dxa"/>
        <w:tblInd w:w="0" w:type="dxa"/>
        <w:tblLayout w:type="autofit"/>
        <w:tblCellMar>
          <w:top w:w="0" w:type="dxa"/>
          <w:left w:w="108" w:type="dxa"/>
          <w:bottom w:w="0" w:type="dxa"/>
          <w:right w:w="108" w:type="dxa"/>
        </w:tblCellMar>
      </w:tblPr>
      <w:tblGrid>
        <w:gridCol w:w="772"/>
        <w:gridCol w:w="1939"/>
        <w:gridCol w:w="3170"/>
        <w:gridCol w:w="3328"/>
      </w:tblGrid>
      <w:tr w14:paraId="3016DC14">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6EF5EC9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F9802B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939" w:type="dxa"/>
            <w:tcBorders>
              <w:top w:val="single" w:color="auto" w:sz="4" w:space="0"/>
              <w:left w:val="single" w:color="auto" w:sz="4" w:space="0"/>
              <w:bottom w:val="single" w:color="auto" w:sz="4" w:space="0"/>
              <w:right w:val="single" w:color="auto" w:sz="4" w:space="0"/>
            </w:tcBorders>
            <w:vAlign w:val="center"/>
          </w:tcPr>
          <w:p w14:paraId="269B545A">
            <w:pPr>
              <w:pStyle w:val="51"/>
              <w:shd w:val="clear" w:color="auto" w:fill="auto"/>
              <w:spacing w:line="240" w:lineRule="auto"/>
              <w:ind w:firstLine="0"/>
              <w:rPr>
                <w:b/>
                <w:i/>
                <w:color w:val="auto"/>
                <w:sz w:val="24"/>
                <w:szCs w:val="24"/>
              </w:rPr>
            </w:pPr>
            <w:r>
              <w:rPr>
                <w:rStyle w:val="63"/>
                <w:color w:val="auto"/>
              </w:rPr>
              <w:t>Категории обучающихся</w:t>
            </w:r>
          </w:p>
        </w:tc>
        <w:tc>
          <w:tcPr>
            <w:tcW w:w="3170" w:type="dxa"/>
            <w:tcBorders>
              <w:top w:val="single" w:color="auto" w:sz="4" w:space="0"/>
              <w:left w:val="single" w:color="auto" w:sz="4" w:space="0"/>
              <w:bottom w:val="single" w:color="auto" w:sz="4" w:space="0"/>
              <w:right w:val="single" w:color="auto" w:sz="4" w:space="0"/>
            </w:tcBorders>
            <w:vAlign w:val="center"/>
          </w:tcPr>
          <w:p w14:paraId="3E1D2689">
            <w:pPr>
              <w:pStyle w:val="51"/>
              <w:shd w:val="clear" w:color="auto" w:fill="auto"/>
              <w:spacing w:line="240" w:lineRule="auto"/>
              <w:ind w:firstLine="0"/>
              <w:rPr>
                <w:b/>
                <w:i/>
                <w:color w:val="auto"/>
                <w:sz w:val="24"/>
                <w:szCs w:val="24"/>
              </w:rPr>
            </w:pPr>
            <w:r>
              <w:rPr>
                <w:rStyle w:val="63"/>
                <w:color w:val="auto"/>
              </w:rPr>
              <w:t>Виды оценочных средств</w:t>
            </w:r>
          </w:p>
        </w:tc>
        <w:tc>
          <w:tcPr>
            <w:tcW w:w="3328" w:type="dxa"/>
            <w:tcBorders>
              <w:top w:val="single" w:color="auto" w:sz="4" w:space="0"/>
              <w:left w:val="single" w:color="auto" w:sz="4" w:space="0"/>
              <w:bottom w:val="single" w:color="auto" w:sz="4" w:space="0"/>
              <w:right w:val="single" w:color="auto" w:sz="4" w:space="0"/>
            </w:tcBorders>
            <w:vAlign w:val="center"/>
          </w:tcPr>
          <w:p w14:paraId="25CE7D8F">
            <w:pPr>
              <w:pStyle w:val="51"/>
              <w:shd w:val="clear" w:color="auto" w:fill="auto"/>
              <w:spacing w:line="240" w:lineRule="auto"/>
              <w:ind w:firstLine="0"/>
              <w:rPr>
                <w:b/>
                <w:i/>
                <w:color w:val="auto"/>
                <w:sz w:val="24"/>
                <w:szCs w:val="24"/>
              </w:rPr>
            </w:pPr>
            <w:r>
              <w:rPr>
                <w:rStyle w:val="63"/>
                <w:color w:val="auto"/>
              </w:rPr>
              <w:t>Форма контроля и оценки результатов обучения</w:t>
            </w:r>
          </w:p>
        </w:tc>
      </w:tr>
      <w:tr w14:paraId="20424D69">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696EA81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39" w:type="dxa"/>
            <w:tcBorders>
              <w:top w:val="single" w:color="auto" w:sz="4" w:space="0"/>
              <w:left w:val="single" w:color="auto" w:sz="4" w:space="0"/>
              <w:bottom w:val="single" w:color="auto" w:sz="4" w:space="0"/>
              <w:right w:val="single" w:color="auto" w:sz="4" w:space="0"/>
            </w:tcBorders>
          </w:tcPr>
          <w:p w14:paraId="6DEE8EF9">
            <w:pPr>
              <w:pStyle w:val="51"/>
              <w:shd w:val="clear" w:color="auto" w:fill="auto"/>
              <w:spacing w:line="240" w:lineRule="auto"/>
              <w:ind w:firstLine="0"/>
              <w:rPr>
                <w:color w:val="auto"/>
                <w:sz w:val="24"/>
                <w:szCs w:val="24"/>
              </w:rPr>
            </w:pPr>
            <w:r>
              <w:rPr>
                <w:color w:val="auto"/>
                <w:sz w:val="24"/>
                <w:szCs w:val="24"/>
              </w:rPr>
              <w:t>С нарушением слуха</w:t>
            </w:r>
          </w:p>
        </w:tc>
        <w:tc>
          <w:tcPr>
            <w:tcW w:w="3170" w:type="dxa"/>
            <w:tcBorders>
              <w:top w:val="single" w:color="auto" w:sz="4" w:space="0"/>
              <w:left w:val="single" w:color="auto" w:sz="4" w:space="0"/>
              <w:bottom w:val="single" w:color="auto" w:sz="4" w:space="0"/>
              <w:right w:val="single" w:color="auto" w:sz="4" w:space="0"/>
            </w:tcBorders>
            <w:vAlign w:val="bottom"/>
          </w:tcPr>
          <w:p w14:paraId="10E4FE59">
            <w:pPr>
              <w:pStyle w:val="51"/>
              <w:shd w:val="clear" w:color="auto" w:fill="auto"/>
              <w:spacing w:line="240" w:lineRule="auto"/>
              <w:ind w:firstLine="0"/>
              <w:rPr>
                <w:color w:val="auto"/>
                <w:sz w:val="24"/>
                <w:szCs w:val="24"/>
              </w:rPr>
            </w:pPr>
            <w:r>
              <w:rPr>
                <w:color w:val="auto"/>
                <w:sz w:val="24"/>
                <w:szCs w:val="24"/>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1B0B17CC">
            <w:pPr>
              <w:pStyle w:val="51"/>
              <w:shd w:val="clear" w:color="auto" w:fill="auto"/>
              <w:spacing w:line="240" w:lineRule="auto"/>
              <w:ind w:firstLine="0"/>
              <w:rPr>
                <w:color w:val="auto"/>
                <w:sz w:val="24"/>
                <w:szCs w:val="24"/>
              </w:rPr>
            </w:pPr>
            <w:r>
              <w:rPr>
                <w:color w:val="auto"/>
                <w:sz w:val="24"/>
                <w:szCs w:val="24"/>
              </w:rPr>
              <w:t>Преимущественно письменная проверка</w:t>
            </w:r>
          </w:p>
        </w:tc>
      </w:tr>
      <w:tr w14:paraId="47F119AB">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4EA2AD9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39" w:type="dxa"/>
            <w:tcBorders>
              <w:top w:val="single" w:color="auto" w:sz="4" w:space="0"/>
              <w:left w:val="single" w:color="auto" w:sz="4" w:space="0"/>
              <w:bottom w:val="single" w:color="auto" w:sz="4" w:space="0"/>
              <w:right w:val="single" w:color="auto" w:sz="4" w:space="0"/>
            </w:tcBorders>
          </w:tcPr>
          <w:p w14:paraId="098C6D55">
            <w:pPr>
              <w:pStyle w:val="51"/>
              <w:shd w:val="clear" w:color="auto" w:fill="auto"/>
              <w:spacing w:line="240" w:lineRule="auto"/>
              <w:ind w:firstLine="0"/>
              <w:rPr>
                <w:color w:val="auto"/>
                <w:sz w:val="24"/>
                <w:szCs w:val="24"/>
              </w:rPr>
            </w:pPr>
            <w:r>
              <w:rPr>
                <w:color w:val="auto"/>
                <w:sz w:val="24"/>
                <w:szCs w:val="24"/>
              </w:rPr>
              <w:t>С нарушением зрения</w:t>
            </w:r>
          </w:p>
        </w:tc>
        <w:tc>
          <w:tcPr>
            <w:tcW w:w="3170" w:type="dxa"/>
            <w:tcBorders>
              <w:top w:val="single" w:color="auto" w:sz="4" w:space="0"/>
              <w:left w:val="single" w:color="auto" w:sz="4" w:space="0"/>
              <w:bottom w:val="single" w:color="auto" w:sz="4" w:space="0"/>
              <w:right w:val="single" w:color="auto" w:sz="4" w:space="0"/>
            </w:tcBorders>
            <w:vAlign w:val="bottom"/>
          </w:tcPr>
          <w:p w14:paraId="567B2C08">
            <w:pPr>
              <w:pStyle w:val="51"/>
              <w:shd w:val="clear" w:color="auto" w:fill="auto"/>
              <w:spacing w:line="240" w:lineRule="auto"/>
              <w:ind w:firstLine="0"/>
              <w:rPr>
                <w:color w:val="auto"/>
                <w:sz w:val="24"/>
                <w:szCs w:val="24"/>
              </w:rPr>
            </w:pPr>
            <w:r>
              <w:rPr>
                <w:color w:val="auto"/>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color="auto" w:sz="4" w:space="0"/>
              <w:left w:val="single" w:color="auto" w:sz="4" w:space="0"/>
              <w:bottom w:val="single" w:color="auto" w:sz="4" w:space="0"/>
              <w:right w:val="single" w:color="auto" w:sz="4" w:space="0"/>
            </w:tcBorders>
          </w:tcPr>
          <w:p w14:paraId="03913E59">
            <w:pPr>
              <w:pStyle w:val="51"/>
              <w:shd w:val="clear" w:color="auto" w:fill="auto"/>
              <w:spacing w:line="240" w:lineRule="auto"/>
              <w:ind w:firstLine="0"/>
              <w:rPr>
                <w:color w:val="auto"/>
                <w:sz w:val="24"/>
                <w:szCs w:val="24"/>
              </w:rPr>
            </w:pPr>
            <w:r>
              <w:rPr>
                <w:color w:val="auto"/>
                <w:sz w:val="24"/>
                <w:szCs w:val="24"/>
              </w:rPr>
              <w:t>Преимущественно устная проверка(индивидуально)</w:t>
            </w:r>
          </w:p>
        </w:tc>
      </w:tr>
      <w:tr w14:paraId="2A01FBB9">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023F15E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939" w:type="dxa"/>
            <w:tcBorders>
              <w:top w:val="single" w:color="auto" w:sz="4" w:space="0"/>
              <w:left w:val="single" w:color="auto" w:sz="4" w:space="0"/>
              <w:bottom w:val="single" w:color="auto" w:sz="4" w:space="0"/>
              <w:right w:val="single" w:color="auto" w:sz="4" w:space="0"/>
            </w:tcBorders>
          </w:tcPr>
          <w:p w14:paraId="7D036073">
            <w:pPr>
              <w:pStyle w:val="51"/>
              <w:shd w:val="clear" w:color="auto" w:fill="auto"/>
              <w:spacing w:line="240" w:lineRule="auto"/>
              <w:ind w:firstLine="0"/>
              <w:rPr>
                <w:color w:val="auto"/>
                <w:sz w:val="24"/>
                <w:szCs w:val="24"/>
              </w:rPr>
            </w:pPr>
            <w:r>
              <w:rPr>
                <w:color w:val="auto"/>
                <w:sz w:val="24"/>
                <w:szCs w:val="24"/>
              </w:rPr>
              <w:t>С нарушением опорно-двигательного аппарата</w:t>
            </w:r>
          </w:p>
        </w:tc>
        <w:tc>
          <w:tcPr>
            <w:tcW w:w="3170" w:type="dxa"/>
            <w:tcBorders>
              <w:top w:val="single" w:color="auto" w:sz="4" w:space="0"/>
              <w:left w:val="single" w:color="auto" w:sz="4" w:space="0"/>
              <w:bottom w:val="single" w:color="auto" w:sz="4" w:space="0"/>
              <w:right w:val="single" w:color="auto" w:sz="4" w:space="0"/>
            </w:tcBorders>
          </w:tcPr>
          <w:p w14:paraId="3B7B27C2">
            <w:pPr>
              <w:pStyle w:val="51"/>
              <w:shd w:val="clear" w:color="auto" w:fill="auto"/>
              <w:spacing w:line="240" w:lineRule="auto"/>
              <w:ind w:firstLine="0"/>
              <w:rPr>
                <w:color w:val="auto"/>
                <w:sz w:val="24"/>
                <w:szCs w:val="24"/>
              </w:rPr>
            </w:pPr>
            <w:r>
              <w:rPr>
                <w:color w:val="auto"/>
                <w:sz w:val="24"/>
                <w:szCs w:val="24"/>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249E5FE7">
            <w:pPr>
              <w:pStyle w:val="51"/>
              <w:shd w:val="clear" w:color="auto" w:fill="auto"/>
              <w:spacing w:line="24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5F565FD1">
      <w:pPr>
        <w:widowControl w:val="0"/>
        <w:spacing w:after="0" w:line="240" w:lineRule="auto"/>
        <w:jc w:val="both"/>
        <w:rPr>
          <w:rStyle w:val="64"/>
          <w:rFonts w:eastAsiaTheme="minorHAnsi"/>
          <w:color w:val="auto"/>
          <w:sz w:val="24"/>
          <w:szCs w:val="24"/>
          <w:lang w:eastAsia="en-US"/>
        </w:rPr>
      </w:pPr>
    </w:p>
    <w:p w14:paraId="0A5F286B">
      <w:pPr>
        <w:widowControl w:val="0"/>
        <w:spacing w:after="0" w:line="240" w:lineRule="auto"/>
        <w:ind w:firstLine="709"/>
        <w:jc w:val="both"/>
        <w:rPr>
          <w:rStyle w:val="64"/>
          <w:rFonts w:eastAsiaTheme="minorHAnsi"/>
          <w:color w:val="auto"/>
          <w:sz w:val="24"/>
          <w:szCs w:val="24"/>
        </w:rPr>
      </w:pPr>
      <w:r>
        <w:rPr>
          <w:rStyle w:val="64"/>
          <w:rFonts w:eastAsiaTheme="minorHAnsi"/>
          <w:color w:val="auto"/>
          <w:sz w:val="24"/>
          <w:szCs w:val="24"/>
        </w:rPr>
        <w:t>Данный перечень может быть конкретизирован в зависимости от контингента обучающихся.</w:t>
      </w:r>
    </w:p>
    <w:p w14:paraId="6638D032">
      <w:pPr>
        <w:widowControl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C45C119">
      <w:pPr>
        <w:pStyle w:val="51"/>
        <w:shd w:val="clear" w:color="auto" w:fill="auto"/>
        <w:tabs>
          <w:tab w:val="left" w:pos="330"/>
          <w:tab w:val="left" w:pos="993"/>
        </w:tabs>
        <w:spacing w:line="240" w:lineRule="auto"/>
        <w:ind w:right="200" w:firstLine="709"/>
        <w:jc w:val="both"/>
        <w:rPr>
          <w:color w:val="auto"/>
          <w:sz w:val="24"/>
          <w:szCs w:val="24"/>
        </w:rPr>
      </w:pPr>
      <w:r>
        <w:rPr>
          <w:color w:val="auto"/>
          <w:sz w:val="24"/>
          <w:szCs w:val="24"/>
        </w:rPr>
        <w:t>а)</w:t>
      </w:r>
      <w:r>
        <w:rPr>
          <w:color w:val="auto"/>
          <w:sz w:val="24"/>
          <w:szCs w:val="24"/>
        </w:rPr>
        <w:tab/>
      </w:r>
      <w:r>
        <w:rPr>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6104DEEE">
      <w:pPr>
        <w:pStyle w:val="51"/>
        <w:shd w:val="clear" w:color="auto" w:fill="auto"/>
        <w:tabs>
          <w:tab w:val="left" w:pos="337"/>
          <w:tab w:val="left" w:pos="993"/>
        </w:tabs>
        <w:spacing w:line="240" w:lineRule="auto"/>
        <w:ind w:right="200" w:firstLine="709"/>
        <w:jc w:val="both"/>
        <w:rPr>
          <w:color w:val="auto"/>
          <w:sz w:val="24"/>
          <w:szCs w:val="24"/>
        </w:rPr>
      </w:pPr>
      <w:r>
        <w:rPr>
          <w:color w:val="auto"/>
          <w:sz w:val="24"/>
          <w:szCs w:val="24"/>
        </w:rPr>
        <w:t>б)</w:t>
      </w:r>
      <w:r>
        <w:rPr>
          <w:color w:val="auto"/>
          <w:sz w:val="24"/>
          <w:szCs w:val="24"/>
        </w:rPr>
        <w:tab/>
      </w:r>
      <w:r>
        <w:rPr>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2686F36">
      <w:pPr>
        <w:pStyle w:val="51"/>
        <w:shd w:val="clear" w:color="auto" w:fill="auto"/>
        <w:tabs>
          <w:tab w:val="left" w:pos="337"/>
          <w:tab w:val="left" w:pos="993"/>
        </w:tabs>
        <w:spacing w:line="240" w:lineRule="auto"/>
        <w:ind w:right="200" w:firstLine="709"/>
        <w:jc w:val="both"/>
        <w:rPr>
          <w:color w:val="auto"/>
          <w:sz w:val="24"/>
          <w:szCs w:val="24"/>
        </w:rPr>
      </w:pPr>
      <w:r>
        <w:rPr>
          <w:color w:val="auto"/>
          <w:sz w:val="24"/>
          <w:szCs w:val="24"/>
        </w:rPr>
        <w:t>в)</w:t>
      </w:r>
      <w:r>
        <w:rPr>
          <w:color w:val="auto"/>
          <w:sz w:val="24"/>
          <w:szCs w:val="24"/>
        </w:rPr>
        <w:tab/>
      </w:r>
      <w:r>
        <w:rPr>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E3CB8DA">
      <w:pPr>
        <w:pStyle w:val="51"/>
        <w:shd w:val="clear" w:color="auto" w:fill="auto"/>
        <w:spacing w:line="240" w:lineRule="auto"/>
        <w:ind w:right="200" w:firstLine="709"/>
        <w:jc w:val="both"/>
        <w:rPr>
          <w:color w:val="auto"/>
          <w:sz w:val="24"/>
          <w:szCs w:val="24"/>
        </w:rPr>
      </w:pPr>
      <w:r>
        <w:rPr>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9EDE60E">
      <w:pPr>
        <w:pStyle w:val="51"/>
        <w:shd w:val="clear" w:color="auto" w:fill="auto"/>
        <w:spacing w:line="240" w:lineRule="auto"/>
        <w:ind w:firstLine="709"/>
        <w:jc w:val="both"/>
        <w:rPr>
          <w:color w:val="auto"/>
          <w:sz w:val="24"/>
          <w:szCs w:val="24"/>
        </w:rPr>
      </w:pPr>
      <w:r>
        <w:rPr>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20BA363">
      <w:pPr>
        <w:spacing w:after="0" w:line="240" w:lineRule="auto"/>
        <w:rPr>
          <w:rFonts w:ascii="Times New Roman" w:hAnsi="Times New Roman" w:cs="Times New Roman"/>
          <w:color w:val="auto"/>
          <w:sz w:val="24"/>
          <w:szCs w:val="24"/>
        </w:rPr>
      </w:pPr>
    </w:p>
    <w:p w14:paraId="29A854B0">
      <w:pPr>
        <w:spacing w:after="0" w:line="240" w:lineRule="auto"/>
        <w:rPr>
          <w:rFonts w:ascii="Times New Roman" w:hAnsi="Times New Roman" w:cs="Times New Roman"/>
          <w:color w:val="auto"/>
          <w:sz w:val="24"/>
          <w:szCs w:val="24"/>
        </w:rPr>
      </w:pPr>
    </w:p>
    <w:p w14:paraId="2A1E8B10">
      <w:pPr>
        <w:spacing w:after="0" w:line="240" w:lineRule="auto"/>
        <w:rPr>
          <w:rFonts w:ascii="Times New Roman" w:hAnsi="Times New Roman" w:cs="Times New Roman"/>
          <w:color w:val="auto"/>
          <w:sz w:val="24"/>
          <w:szCs w:val="24"/>
        </w:rPr>
      </w:pPr>
    </w:p>
    <w:p w14:paraId="169126F4">
      <w:pPr>
        <w:spacing w:after="0" w:line="240" w:lineRule="auto"/>
        <w:rPr>
          <w:rFonts w:ascii="Times New Roman" w:hAnsi="Times New Roman" w:cs="Times New Roman"/>
          <w:color w:val="auto"/>
          <w:sz w:val="24"/>
          <w:szCs w:val="24"/>
        </w:rPr>
      </w:pPr>
    </w:p>
    <w:p w14:paraId="4CD2327D">
      <w:pPr>
        <w:spacing w:after="0" w:line="240" w:lineRule="auto"/>
        <w:rPr>
          <w:rFonts w:ascii="Times New Roman" w:hAnsi="Times New Roman" w:cs="Times New Roman"/>
          <w:color w:val="auto"/>
          <w:sz w:val="24"/>
          <w:szCs w:val="24"/>
        </w:rPr>
      </w:pPr>
    </w:p>
    <w:p w14:paraId="710D0C1F">
      <w:pPr>
        <w:spacing w:after="0" w:line="240" w:lineRule="auto"/>
        <w:rPr>
          <w:rFonts w:ascii="Times New Roman" w:hAnsi="Times New Roman" w:cs="Times New Roman"/>
          <w:color w:val="auto"/>
          <w:sz w:val="24"/>
          <w:szCs w:val="24"/>
        </w:rPr>
      </w:pPr>
    </w:p>
    <w:p w14:paraId="0BFFC112">
      <w:pPr>
        <w:spacing w:after="0" w:line="240" w:lineRule="auto"/>
        <w:rPr>
          <w:rFonts w:ascii="Times New Roman" w:hAnsi="Times New Roman" w:cs="Times New Roman"/>
          <w:color w:val="auto"/>
          <w:sz w:val="24"/>
          <w:szCs w:val="24"/>
        </w:rPr>
      </w:pPr>
    </w:p>
    <w:p w14:paraId="30D50BC1">
      <w:pPr>
        <w:spacing w:after="0" w:line="240" w:lineRule="auto"/>
        <w:rPr>
          <w:rFonts w:ascii="Times New Roman" w:hAnsi="Times New Roman" w:cs="Times New Roman"/>
          <w:color w:val="auto"/>
          <w:sz w:val="24"/>
          <w:szCs w:val="24"/>
        </w:rPr>
      </w:pPr>
    </w:p>
    <w:p w14:paraId="0B368B83">
      <w:pPr>
        <w:spacing w:after="0" w:line="240" w:lineRule="auto"/>
        <w:rPr>
          <w:rFonts w:ascii="Times New Roman" w:hAnsi="Times New Roman" w:cs="Times New Roman"/>
          <w:color w:val="auto"/>
          <w:sz w:val="24"/>
          <w:szCs w:val="24"/>
        </w:rPr>
      </w:pPr>
    </w:p>
    <w:p w14:paraId="0AD0981B">
      <w:pPr>
        <w:spacing w:after="0" w:line="240" w:lineRule="auto"/>
        <w:rPr>
          <w:rFonts w:ascii="Times New Roman" w:hAnsi="Times New Roman" w:cs="Times New Roman"/>
          <w:color w:val="auto"/>
          <w:sz w:val="24"/>
          <w:szCs w:val="24"/>
        </w:rPr>
      </w:pPr>
    </w:p>
    <w:p w14:paraId="2F9505C3">
      <w:pPr>
        <w:spacing w:after="0" w:line="240" w:lineRule="auto"/>
        <w:rPr>
          <w:rFonts w:ascii="Times New Roman" w:hAnsi="Times New Roman" w:cs="Times New Roman"/>
          <w:color w:val="auto"/>
          <w:sz w:val="24"/>
          <w:szCs w:val="24"/>
        </w:rPr>
      </w:pPr>
    </w:p>
    <w:p w14:paraId="2C8BA90F">
      <w:pPr>
        <w:spacing w:after="0" w:line="240" w:lineRule="auto"/>
        <w:rPr>
          <w:rFonts w:ascii="Times New Roman" w:hAnsi="Times New Roman" w:cs="Times New Roman"/>
          <w:color w:val="auto"/>
          <w:sz w:val="24"/>
          <w:szCs w:val="24"/>
        </w:rPr>
      </w:pPr>
    </w:p>
    <w:p w14:paraId="51E596DA">
      <w:pPr>
        <w:spacing w:after="0" w:line="240" w:lineRule="auto"/>
        <w:rPr>
          <w:rFonts w:ascii="Times New Roman" w:hAnsi="Times New Roman" w:cs="Times New Roman"/>
          <w:color w:val="auto"/>
          <w:sz w:val="24"/>
          <w:szCs w:val="24"/>
        </w:rPr>
      </w:pPr>
    </w:p>
    <w:p w14:paraId="439AF9BF">
      <w:pPr>
        <w:spacing w:after="0" w:line="240" w:lineRule="auto"/>
        <w:rPr>
          <w:rFonts w:ascii="Times New Roman" w:hAnsi="Times New Roman" w:cs="Times New Roman"/>
          <w:color w:val="auto"/>
          <w:sz w:val="24"/>
          <w:szCs w:val="24"/>
        </w:rPr>
      </w:pPr>
    </w:p>
    <w:p w14:paraId="3B489220">
      <w:pPr>
        <w:spacing w:after="0" w:line="240" w:lineRule="auto"/>
        <w:rPr>
          <w:rFonts w:ascii="Times New Roman" w:hAnsi="Times New Roman" w:cs="Times New Roman"/>
          <w:color w:val="auto"/>
          <w:sz w:val="24"/>
          <w:szCs w:val="24"/>
        </w:rPr>
      </w:pPr>
    </w:p>
    <w:p w14:paraId="6EEEA190">
      <w:pPr>
        <w:spacing w:after="0" w:line="240" w:lineRule="auto"/>
        <w:rPr>
          <w:rFonts w:ascii="Times New Roman" w:hAnsi="Times New Roman" w:cs="Times New Roman"/>
          <w:color w:val="auto"/>
          <w:sz w:val="24"/>
          <w:szCs w:val="24"/>
        </w:rPr>
      </w:pPr>
    </w:p>
    <w:p w14:paraId="6C5AB0EA">
      <w:pPr>
        <w:spacing w:after="0" w:line="240" w:lineRule="auto"/>
        <w:rPr>
          <w:rFonts w:ascii="Times New Roman" w:hAnsi="Times New Roman" w:cs="Times New Roman"/>
          <w:color w:val="auto"/>
          <w:sz w:val="24"/>
          <w:szCs w:val="24"/>
        </w:rPr>
      </w:pPr>
    </w:p>
    <w:p w14:paraId="6DE6048C">
      <w:pPr>
        <w:spacing w:after="0" w:line="240" w:lineRule="auto"/>
        <w:rPr>
          <w:rFonts w:ascii="Times New Roman" w:hAnsi="Times New Roman" w:cs="Times New Roman"/>
          <w:color w:val="auto"/>
          <w:sz w:val="24"/>
          <w:szCs w:val="24"/>
        </w:rPr>
      </w:pPr>
    </w:p>
    <w:p w14:paraId="4FB56E02">
      <w:pPr>
        <w:spacing w:after="0" w:line="240" w:lineRule="auto"/>
        <w:rPr>
          <w:rFonts w:ascii="Times New Roman" w:hAnsi="Times New Roman" w:cs="Times New Roman"/>
          <w:color w:val="auto"/>
          <w:sz w:val="24"/>
          <w:szCs w:val="24"/>
        </w:rPr>
      </w:pPr>
    </w:p>
    <w:p w14:paraId="0AFE9E1A">
      <w:pPr>
        <w:spacing w:after="0" w:line="240" w:lineRule="auto"/>
        <w:rPr>
          <w:rFonts w:ascii="Times New Roman" w:hAnsi="Times New Roman" w:cs="Times New Roman"/>
          <w:color w:val="auto"/>
          <w:sz w:val="24"/>
          <w:szCs w:val="24"/>
        </w:rPr>
      </w:pPr>
    </w:p>
    <w:p w14:paraId="5E51E6ED">
      <w:pPr>
        <w:spacing w:after="0" w:line="240" w:lineRule="auto"/>
        <w:rPr>
          <w:rFonts w:ascii="Times New Roman" w:hAnsi="Times New Roman" w:cs="Times New Roman"/>
          <w:color w:val="auto"/>
          <w:sz w:val="24"/>
          <w:szCs w:val="24"/>
        </w:rPr>
      </w:pPr>
    </w:p>
    <w:p w14:paraId="6906B9CC">
      <w:pPr>
        <w:spacing w:after="0" w:line="240" w:lineRule="auto"/>
        <w:rPr>
          <w:rFonts w:ascii="Times New Roman" w:hAnsi="Times New Roman" w:cs="Times New Roman"/>
          <w:color w:val="auto"/>
          <w:sz w:val="24"/>
          <w:szCs w:val="24"/>
        </w:rPr>
      </w:pPr>
    </w:p>
    <w:p w14:paraId="2991A19E">
      <w:pPr>
        <w:spacing w:after="0" w:line="240" w:lineRule="auto"/>
        <w:rPr>
          <w:rFonts w:ascii="Times New Roman" w:hAnsi="Times New Roman" w:cs="Times New Roman"/>
          <w:color w:val="auto"/>
          <w:sz w:val="24"/>
          <w:szCs w:val="24"/>
        </w:rPr>
      </w:pPr>
    </w:p>
    <w:p w14:paraId="550F1AF6">
      <w:pPr>
        <w:spacing w:after="0" w:line="240" w:lineRule="auto"/>
        <w:rPr>
          <w:rFonts w:ascii="Times New Roman" w:hAnsi="Times New Roman" w:cs="Times New Roman"/>
          <w:color w:val="auto"/>
          <w:sz w:val="24"/>
          <w:szCs w:val="24"/>
        </w:rPr>
      </w:pPr>
    </w:p>
    <w:p w14:paraId="0B91F91B">
      <w:pPr>
        <w:spacing w:after="0" w:line="240" w:lineRule="auto"/>
        <w:rPr>
          <w:rFonts w:ascii="Times New Roman" w:hAnsi="Times New Roman" w:cs="Times New Roman"/>
          <w:color w:val="auto"/>
          <w:sz w:val="24"/>
          <w:szCs w:val="24"/>
        </w:rPr>
      </w:pPr>
    </w:p>
    <w:p w14:paraId="2717B974">
      <w:pPr>
        <w:spacing w:after="0" w:line="240" w:lineRule="auto"/>
        <w:rPr>
          <w:rFonts w:ascii="Times New Roman" w:hAnsi="Times New Roman" w:cs="Times New Roman"/>
          <w:color w:val="auto"/>
          <w:sz w:val="24"/>
          <w:szCs w:val="24"/>
        </w:rPr>
      </w:pPr>
    </w:p>
    <w:p w14:paraId="27F07C2F">
      <w:pPr>
        <w:spacing w:after="0" w:line="240" w:lineRule="auto"/>
        <w:rPr>
          <w:rFonts w:ascii="Times New Roman" w:hAnsi="Times New Roman" w:cs="Times New Roman"/>
          <w:color w:val="auto"/>
          <w:sz w:val="24"/>
          <w:szCs w:val="24"/>
        </w:rPr>
      </w:pPr>
    </w:p>
    <w:p w14:paraId="19957318">
      <w:pPr>
        <w:spacing w:after="0" w:line="240" w:lineRule="auto"/>
        <w:rPr>
          <w:rFonts w:ascii="Times New Roman" w:hAnsi="Times New Roman" w:cs="Times New Roman"/>
          <w:color w:val="auto"/>
          <w:sz w:val="24"/>
          <w:szCs w:val="24"/>
        </w:rPr>
      </w:pPr>
    </w:p>
    <w:p w14:paraId="54A23FBA">
      <w:pPr>
        <w:spacing w:after="0" w:line="240" w:lineRule="auto"/>
        <w:rPr>
          <w:rFonts w:ascii="Times New Roman" w:hAnsi="Times New Roman" w:cs="Times New Roman"/>
          <w:color w:val="auto"/>
          <w:sz w:val="24"/>
          <w:szCs w:val="24"/>
        </w:rPr>
      </w:pPr>
    </w:p>
    <w:p w14:paraId="6276E8C9">
      <w:pPr>
        <w:spacing w:after="0" w:line="240" w:lineRule="auto"/>
        <w:rPr>
          <w:rFonts w:ascii="Times New Roman" w:hAnsi="Times New Roman" w:cs="Times New Roman"/>
          <w:color w:val="auto"/>
          <w:sz w:val="24"/>
          <w:szCs w:val="24"/>
        </w:rPr>
      </w:pPr>
    </w:p>
    <w:p w14:paraId="139D0CAF">
      <w:pPr>
        <w:spacing w:after="0" w:line="240" w:lineRule="auto"/>
        <w:rPr>
          <w:rFonts w:ascii="Times New Roman" w:hAnsi="Times New Roman" w:cs="Times New Roman"/>
          <w:color w:val="auto"/>
          <w:sz w:val="24"/>
          <w:szCs w:val="24"/>
        </w:rPr>
      </w:pPr>
    </w:p>
    <w:p w14:paraId="4118F3F8">
      <w:pPr>
        <w:spacing w:after="0" w:line="240" w:lineRule="auto"/>
        <w:rPr>
          <w:rFonts w:ascii="Times New Roman" w:hAnsi="Times New Roman" w:cs="Times New Roman"/>
          <w:color w:val="auto"/>
          <w:sz w:val="24"/>
          <w:szCs w:val="24"/>
        </w:rPr>
      </w:pPr>
    </w:p>
    <w:p w14:paraId="1E34732A">
      <w:pPr>
        <w:spacing w:after="0" w:line="240" w:lineRule="auto"/>
        <w:rPr>
          <w:rFonts w:ascii="Times New Roman" w:hAnsi="Times New Roman" w:cs="Times New Roman"/>
          <w:color w:val="auto"/>
          <w:sz w:val="24"/>
          <w:szCs w:val="24"/>
        </w:rPr>
      </w:pPr>
    </w:p>
    <w:p w14:paraId="07D7C8DE">
      <w:pPr>
        <w:spacing w:after="0" w:line="240" w:lineRule="auto"/>
        <w:rPr>
          <w:rFonts w:ascii="Times New Roman" w:hAnsi="Times New Roman" w:cs="Times New Roman"/>
          <w:color w:val="auto"/>
          <w:sz w:val="24"/>
          <w:szCs w:val="24"/>
        </w:rPr>
      </w:pPr>
    </w:p>
    <w:p w14:paraId="471726B0">
      <w:pPr>
        <w:spacing w:after="0" w:line="240" w:lineRule="auto"/>
        <w:rPr>
          <w:rFonts w:ascii="Times New Roman" w:hAnsi="Times New Roman" w:cs="Times New Roman"/>
          <w:color w:val="auto"/>
          <w:sz w:val="24"/>
          <w:szCs w:val="24"/>
        </w:rPr>
      </w:pPr>
    </w:p>
    <w:p w14:paraId="48084632">
      <w:pPr>
        <w:spacing w:after="0" w:line="240" w:lineRule="auto"/>
        <w:rPr>
          <w:rFonts w:ascii="Times New Roman" w:hAnsi="Times New Roman" w:cs="Times New Roman"/>
          <w:color w:val="auto"/>
          <w:sz w:val="24"/>
          <w:szCs w:val="24"/>
        </w:rPr>
      </w:pPr>
    </w:p>
    <w:p w14:paraId="2B8ABDF8">
      <w:pPr>
        <w:spacing w:after="0" w:line="240" w:lineRule="auto"/>
        <w:rPr>
          <w:rFonts w:ascii="Times New Roman" w:hAnsi="Times New Roman" w:cs="Times New Roman"/>
          <w:color w:val="auto"/>
          <w:sz w:val="24"/>
          <w:szCs w:val="24"/>
        </w:rPr>
      </w:pPr>
    </w:p>
    <w:p w14:paraId="061DDEA3">
      <w:pPr>
        <w:spacing w:after="0" w:line="240" w:lineRule="auto"/>
        <w:rPr>
          <w:rFonts w:ascii="Times New Roman" w:hAnsi="Times New Roman" w:cs="Times New Roman"/>
          <w:color w:val="auto"/>
          <w:sz w:val="24"/>
          <w:szCs w:val="24"/>
        </w:rPr>
      </w:pPr>
    </w:p>
    <w:p w14:paraId="50FD715D">
      <w:pPr>
        <w:spacing w:after="0" w:line="240" w:lineRule="auto"/>
        <w:rPr>
          <w:rFonts w:ascii="Times New Roman" w:hAnsi="Times New Roman" w:cs="Times New Roman"/>
          <w:color w:val="auto"/>
          <w:sz w:val="24"/>
          <w:szCs w:val="24"/>
        </w:rPr>
      </w:pPr>
    </w:p>
    <w:p w14:paraId="476591BB">
      <w:pPr>
        <w:pStyle w:val="37"/>
        <w:numPr>
          <w:ilvl w:val="0"/>
          <w:numId w:val="20"/>
        </w:numPr>
        <w:jc w:val="both"/>
        <w:rPr>
          <w:b/>
          <w:bCs/>
          <w:color w:val="auto"/>
        </w:rPr>
      </w:pPr>
      <w:r>
        <w:rPr>
          <w:b/>
          <w:bCs/>
          <w:color w:val="auto"/>
        </w:rPr>
        <w:t>ЛИСТ ВНЕСЕНИЯ ИЗМЕНЕНИЙ В РАБОЧУЮ ПРОГРАММУ УЧЕБНОЙ ДИСЦИПЛИНЫ</w:t>
      </w:r>
    </w:p>
    <w:p w14:paraId="183B3D2E">
      <w:pPr>
        <w:pStyle w:val="37"/>
        <w:jc w:val="center"/>
        <w:rPr>
          <w:b/>
          <w:bCs/>
          <w:color w:val="auto"/>
        </w:rPr>
      </w:pPr>
    </w:p>
    <w:p w14:paraId="53E655EE">
      <w:pPr>
        <w:pStyle w:val="37"/>
        <w:ind w:left="0" w:firstLine="720"/>
        <w:jc w:val="both"/>
        <w:rPr>
          <w:color w:val="auto"/>
        </w:rPr>
      </w:pPr>
      <w:r>
        <w:rPr>
          <w:color w:val="auto"/>
        </w:rPr>
        <w:t>Дополнения и изменения в программу учебной дисциплины «Основы противодействия коррупции</w:t>
      </w:r>
      <w:r>
        <w:rPr>
          <w:b/>
          <w:bCs/>
          <w:color w:val="auto"/>
        </w:rPr>
        <w:t xml:space="preserve">» </w:t>
      </w:r>
      <w:r>
        <w:rPr>
          <w:color w:val="auto"/>
        </w:rPr>
        <w:t xml:space="preserve">по направлению </w:t>
      </w:r>
      <w:r>
        <w:rPr>
          <w:color w:val="auto"/>
        </w:rPr>
        <w:t>подготовки 38.03.01 на</w:t>
      </w:r>
      <w:r>
        <w:rPr>
          <w:color w:val="auto"/>
        </w:rPr>
        <w:t xml:space="preserve"> 202_-202_ учебный год. </w:t>
      </w:r>
    </w:p>
    <w:p w14:paraId="2F737648">
      <w:pPr>
        <w:pStyle w:val="37"/>
        <w:ind w:left="0" w:firstLine="720"/>
        <w:jc w:val="both"/>
        <w:rPr>
          <w:color w:val="auto"/>
        </w:rPr>
      </w:pPr>
    </w:p>
    <w:p w14:paraId="7AB269BA">
      <w:pPr>
        <w:pStyle w:val="37"/>
        <w:ind w:left="0" w:firstLine="720"/>
        <w:jc w:val="both"/>
        <w:rPr>
          <w:color w:val="auto"/>
        </w:rPr>
      </w:pPr>
      <w:r>
        <w:rPr>
          <w:color w:val="auto"/>
        </w:rPr>
        <w:t xml:space="preserve">В программу учебной дисциплины вносятся следующие изменения: </w:t>
      </w:r>
    </w:p>
    <w:p w14:paraId="1BD69C2D">
      <w:pPr>
        <w:pStyle w:val="37"/>
        <w:ind w:left="0" w:firstLine="720"/>
        <w:jc w:val="both"/>
        <w:rPr>
          <w:color w:val="auto"/>
        </w:rPr>
      </w:pPr>
      <w:r>
        <w:rPr>
          <w:color w:val="auto"/>
        </w:rPr>
        <w:t xml:space="preserve">1. </w:t>
      </w:r>
    </w:p>
    <w:p w14:paraId="0A87DC88">
      <w:pPr>
        <w:pStyle w:val="37"/>
        <w:ind w:left="0" w:firstLine="720"/>
        <w:jc w:val="both"/>
        <w:rPr>
          <w:color w:val="auto"/>
        </w:rPr>
      </w:pPr>
    </w:p>
    <w:p w14:paraId="6CF3E4B8">
      <w:pPr>
        <w:pStyle w:val="37"/>
        <w:ind w:left="0" w:firstLine="720"/>
        <w:jc w:val="both"/>
        <w:rPr>
          <w:color w:val="auto"/>
        </w:rPr>
      </w:pPr>
      <w:r>
        <w:rPr>
          <w:color w:val="auto"/>
        </w:rPr>
        <w:t>Изменения в рабочую программу учебной дисциплины внесены:</w:t>
      </w:r>
    </w:p>
    <w:p w14:paraId="7C55EB28">
      <w:pPr>
        <w:pStyle w:val="37"/>
        <w:ind w:left="0" w:firstLine="720"/>
        <w:jc w:val="both"/>
        <w:rPr>
          <w:color w:val="auto"/>
        </w:rPr>
      </w:pPr>
      <w:r>
        <w:rPr>
          <w:color w:val="auto"/>
        </w:rPr>
        <w:t xml:space="preserve">Должность, </w:t>
      </w:r>
    </w:p>
    <w:p w14:paraId="676709F0">
      <w:pPr>
        <w:pStyle w:val="37"/>
        <w:ind w:left="0" w:firstLine="720"/>
        <w:jc w:val="both"/>
        <w:rPr>
          <w:color w:val="auto"/>
        </w:rPr>
      </w:pPr>
      <w:r>
        <w:rPr>
          <w:color w:val="auto"/>
        </w:rPr>
        <w:t>Звание преподавателя                               ________________ ФИО</w:t>
      </w:r>
    </w:p>
    <w:p w14:paraId="0ED724D7">
      <w:pPr>
        <w:pStyle w:val="37"/>
        <w:ind w:left="0" w:firstLine="720"/>
        <w:jc w:val="both"/>
        <w:rPr>
          <w:color w:val="auto"/>
        </w:rPr>
      </w:pPr>
    </w:p>
    <w:p w14:paraId="445A07E6">
      <w:pPr>
        <w:pStyle w:val="37"/>
        <w:ind w:left="0" w:firstLine="720"/>
        <w:jc w:val="both"/>
        <w:rPr>
          <w:color w:val="auto"/>
        </w:rPr>
      </w:pPr>
      <w:r>
        <w:rPr>
          <w:color w:val="auto"/>
        </w:rPr>
        <w:t>Внесение изменений в рабочую программу учебной дисциплины утверждены на заседании кафедры юриспруденции</w:t>
      </w:r>
    </w:p>
    <w:p w14:paraId="28C89464">
      <w:pPr>
        <w:pStyle w:val="37"/>
        <w:ind w:left="0" w:firstLine="720"/>
        <w:jc w:val="both"/>
        <w:rPr>
          <w:color w:val="auto"/>
        </w:rPr>
      </w:pPr>
      <w:r>
        <w:rPr>
          <w:color w:val="auto"/>
        </w:rPr>
        <w:t>Протокол № __ от __.__. 20__ года.</w:t>
      </w:r>
    </w:p>
    <w:p w14:paraId="299C9DF6">
      <w:pPr>
        <w:pStyle w:val="37"/>
        <w:ind w:left="0" w:firstLine="720"/>
        <w:jc w:val="both"/>
        <w:rPr>
          <w:color w:val="auto"/>
        </w:rPr>
      </w:pPr>
    </w:p>
    <w:p w14:paraId="6E40FD20">
      <w:pPr>
        <w:pStyle w:val="37"/>
        <w:ind w:left="0" w:firstLine="720"/>
        <w:jc w:val="both"/>
        <w:rPr>
          <w:color w:val="auto"/>
        </w:rPr>
      </w:pPr>
      <w:r>
        <w:rPr>
          <w:color w:val="auto"/>
        </w:rPr>
        <w:t>Зав. кафедрой ФИО</w:t>
      </w:r>
    </w:p>
    <w:p w14:paraId="4E5DD8AD">
      <w:pPr>
        <w:spacing w:after="0" w:line="240" w:lineRule="auto"/>
        <w:rPr>
          <w:rFonts w:ascii="Times New Roman" w:hAnsi="Times New Roman" w:cs="Times New Roman"/>
          <w:color w:val="auto"/>
          <w:sz w:val="24"/>
          <w:szCs w:val="24"/>
        </w:rPr>
      </w:pPr>
    </w:p>
    <w:p w14:paraId="5F03A61E">
      <w:pPr>
        <w:spacing w:after="0" w:line="240" w:lineRule="auto"/>
        <w:rPr>
          <w:rFonts w:ascii="Times New Roman" w:hAnsi="Times New Roman" w:cs="Times New Roman"/>
          <w:color w:val="auto"/>
          <w:sz w:val="24"/>
          <w:szCs w:val="24"/>
        </w:rPr>
      </w:pPr>
    </w:p>
    <w:p w14:paraId="05B10F35">
      <w:pPr>
        <w:spacing w:after="0" w:line="240" w:lineRule="auto"/>
        <w:rPr>
          <w:rFonts w:ascii="Times New Roman" w:hAnsi="Times New Roman" w:cs="Times New Roman"/>
          <w:color w:val="auto"/>
          <w:sz w:val="24"/>
          <w:szCs w:val="24"/>
        </w:rPr>
      </w:pPr>
    </w:p>
    <w:p w14:paraId="4E87F125">
      <w:pPr>
        <w:spacing w:after="0" w:line="240" w:lineRule="auto"/>
        <w:rPr>
          <w:rFonts w:ascii="Times New Roman" w:hAnsi="Times New Roman" w:cs="Times New Roman"/>
          <w:color w:val="auto"/>
          <w:sz w:val="24"/>
          <w:szCs w:val="24"/>
        </w:rPr>
      </w:pPr>
    </w:p>
    <w:p w14:paraId="5842D442">
      <w:pPr>
        <w:spacing w:after="0" w:line="240" w:lineRule="auto"/>
        <w:rPr>
          <w:rFonts w:ascii="Times New Roman" w:hAnsi="Times New Roman" w:cs="Times New Roman"/>
          <w:color w:val="auto"/>
          <w:sz w:val="24"/>
          <w:szCs w:val="24"/>
        </w:rPr>
      </w:pPr>
    </w:p>
    <w:p w14:paraId="0D8BD9EF">
      <w:pPr>
        <w:spacing w:after="0" w:line="240" w:lineRule="auto"/>
        <w:rPr>
          <w:rFonts w:ascii="Times New Roman" w:hAnsi="Times New Roman" w:cs="Times New Roman"/>
          <w:color w:val="auto"/>
          <w:sz w:val="24"/>
          <w:szCs w:val="24"/>
        </w:rPr>
      </w:pPr>
    </w:p>
    <w:p w14:paraId="0CFF0A6A">
      <w:pPr>
        <w:spacing w:after="0" w:line="240" w:lineRule="auto"/>
        <w:rPr>
          <w:rFonts w:ascii="Times New Roman" w:hAnsi="Times New Roman" w:cs="Times New Roman"/>
          <w:color w:val="auto"/>
          <w:sz w:val="24"/>
          <w:szCs w:val="24"/>
        </w:rPr>
      </w:pPr>
    </w:p>
    <w:p w14:paraId="1995EB5B">
      <w:pPr>
        <w:spacing w:after="0" w:line="240" w:lineRule="auto"/>
        <w:rPr>
          <w:rFonts w:ascii="Times New Roman" w:hAnsi="Times New Roman" w:cs="Times New Roman"/>
          <w:color w:val="auto"/>
          <w:sz w:val="24"/>
          <w:szCs w:val="24"/>
        </w:rPr>
      </w:pPr>
    </w:p>
    <w:p w14:paraId="65226279">
      <w:pPr>
        <w:spacing w:after="0" w:line="240" w:lineRule="auto"/>
        <w:rPr>
          <w:rFonts w:ascii="Times New Roman" w:hAnsi="Times New Roman" w:cs="Times New Roman"/>
          <w:color w:val="auto"/>
          <w:sz w:val="24"/>
          <w:szCs w:val="24"/>
        </w:rPr>
      </w:pPr>
    </w:p>
    <w:p w14:paraId="6E8AF31C">
      <w:pPr>
        <w:spacing w:after="0" w:line="240" w:lineRule="auto"/>
        <w:rPr>
          <w:rFonts w:ascii="Times New Roman" w:hAnsi="Times New Roman" w:cs="Times New Roman"/>
          <w:color w:val="auto"/>
          <w:sz w:val="24"/>
          <w:szCs w:val="24"/>
        </w:rPr>
      </w:pPr>
    </w:p>
    <w:p w14:paraId="056B2216">
      <w:pPr>
        <w:spacing w:after="0" w:line="240" w:lineRule="auto"/>
        <w:rPr>
          <w:rFonts w:ascii="Times New Roman" w:hAnsi="Times New Roman" w:cs="Times New Roman"/>
          <w:color w:val="auto"/>
          <w:sz w:val="24"/>
          <w:szCs w:val="24"/>
        </w:rPr>
      </w:pPr>
    </w:p>
    <w:p w14:paraId="0CA561B2">
      <w:pPr>
        <w:spacing w:after="0" w:line="240" w:lineRule="auto"/>
        <w:rPr>
          <w:rFonts w:ascii="Times New Roman" w:hAnsi="Times New Roman" w:cs="Times New Roman"/>
          <w:color w:val="auto"/>
          <w:sz w:val="24"/>
          <w:szCs w:val="24"/>
        </w:rPr>
      </w:pPr>
    </w:p>
    <w:p w14:paraId="541030D4">
      <w:pPr>
        <w:spacing w:after="0" w:line="240" w:lineRule="auto"/>
        <w:rPr>
          <w:rFonts w:ascii="Times New Roman" w:hAnsi="Times New Roman" w:cs="Times New Roman"/>
          <w:color w:val="auto"/>
          <w:sz w:val="24"/>
          <w:szCs w:val="24"/>
        </w:rPr>
      </w:pPr>
    </w:p>
    <w:p w14:paraId="5CB67EAE">
      <w:pPr>
        <w:spacing w:after="0" w:line="240" w:lineRule="auto"/>
        <w:rPr>
          <w:rFonts w:ascii="Times New Roman" w:hAnsi="Times New Roman" w:cs="Times New Roman"/>
          <w:color w:val="auto"/>
          <w:sz w:val="24"/>
          <w:szCs w:val="24"/>
        </w:rPr>
      </w:pPr>
    </w:p>
    <w:p w14:paraId="687EC925">
      <w:pPr>
        <w:spacing w:after="0" w:line="240" w:lineRule="auto"/>
        <w:rPr>
          <w:rFonts w:ascii="Times New Roman" w:hAnsi="Times New Roman" w:cs="Times New Roman"/>
          <w:color w:val="auto"/>
          <w:sz w:val="24"/>
          <w:szCs w:val="24"/>
        </w:rPr>
      </w:pPr>
    </w:p>
    <w:p w14:paraId="5699AF31">
      <w:pPr>
        <w:spacing w:after="0" w:line="240" w:lineRule="auto"/>
        <w:rPr>
          <w:rFonts w:ascii="Times New Roman" w:hAnsi="Times New Roman" w:cs="Times New Roman"/>
          <w:color w:val="auto"/>
          <w:sz w:val="24"/>
          <w:szCs w:val="24"/>
        </w:rPr>
      </w:pPr>
    </w:p>
    <w:p w14:paraId="4EAF9FC3">
      <w:pPr>
        <w:spacing w:after="0" w:line="240" w:lineRule="auto"/>
        <w:rPr>
          <w:rFonts w:ascii="Times New Roman" w:hAnsi="Times New Roman" w:cs="Times New Roman"/>
          <w:color w:val="auto"/>
          <w:sz w:val="24"/>
          <w:szCs w:val="24"/>
        </w:rPr>
      </w:pPr>
    </w:p>
    <w:p w14:paraId="50889DF3">
      <w:pPr>
        <w:spacing w:after="0" w:line="240" w:lineRule="auto"/>
        <w:rPr>
          <w:rFonts w:ascii="Times New Roman" w:hAnsi="Times New Roman" w:cs="Times New Roman"/>
          <w:color w:val="auto"/>
          <w:sz w:val="24"/>
          <w:szCs w:val="24"/>
        </w:rPr>
      </w:pPr>
    </w:p>
    <w:p w14:paraId="41EA5773">
      <w:pPr>
        <w:spacing w:after="0" w:line="240" w:lineRule="auto"/>
        <w:rPr>
          <w:rFonts w:ascii="Times New Roman" w:hAnsi="Times New Roman" w:cs="Times New Roman"/>
          <w:color w:val="auto"/>
          <w:sz w:val="24"/>
          <w:szCs w:val="24"/>
        </w:rPr>
      </w:pPr>
    </w:p>
    <w:p w14:paraId="7B2D47D8">
      <w:pPr>
        <w:spacing w:after="0" w:line="240" w:lineRule="auto"/>
        <w:rPr>
          <w:rFonts w:ascii="Times New Roman" w:hAnsi="Times New Roman" w:cs="Times New Roman"/>
          <w:color w:val="auto"/>
          <w:sz w:val="24"/>
          <w:szCs w:val="24"/>
        </w:rPr>
      </w:pPr>
    </w:p>
    <w:p w14:paraId="6152576D">
      <w:pPr>
        <w:spacing w:after="0" w:line="240" w:lineRule="auto"/>
        <w:rPr>
          <w:rFonts w:ascii="Times New Roman" w:hAnsi="Times New Roman" w:cs="Times New Roman"/>
          <w:color w:val="auto"/>
          <w:sz w:val="24"/>
          <w:szCs w:val="24"/>
        </w:rPr>
      </w:pPr>
    </w:p>
    <w:p w14:paraId="065DC6EC">
      <w:pPr>
        <w:spacing w:after="0" w:line="240" w:lineRule="auto"/>
        <w:rPr>
          <w:rFonts w:ascii="Times New Roman" w:hAnsi="Times New Roman" w:cs="Times New Roman"/>
          <w:color w:val="auto"/>
          <w:sz w:val="24"/>
          <w:szCs w:val="24"/>
        </w:rPr>
      </w:pPr>
    </w:p>
    <w:p w14:paraId="2017BF05">
      <w:pPr>
        <w:spacing w:after="0" w:line="240" w:lineRule="auto"/>
        <w:rPr>
          <w:rFonts w:ascii="Times New Roman" w:hAnsi="Times New Roman" w:cs="Times New Roman"/>
          <w:color w:val="auto"/>
          <w:sz w:val="24"/>
          <w:szCs w:val="24"/>
        </w:rPr>
      </w:pPr>
    </w:p>
    <w:p w14:paraId="6A7392F6">
      <w:pPr>
        <w:spacing w:after="0" w:line="240" w:lineRule="auto"/>
        <w:rPr>
          <w:rFonts w:ascii="Times New Roman" w:hAnsi="Times New Roman" w:cs="Times New Roman"/>
          <w:color w:val="auto"/>
          <w:sz w:val="24"/>
          <w:szCs w:val="24"/>
        </w:rPr>
      </w:pPr>
    </w:p>
    <w:p w14:paraId="46260B39">
      <w:pPr>
        <w:spacing w:after="0" w:line="240" w:lineRule="auto"/>
        <w:rPr>
          <w:rFonts w:ascii="Times New Roman" w:hAnsi="Times New Roman" w:cs="Times New Roman"/>
          <w:color w:val="auto"/>
          <w:sz w:val="24"/>
          <w:szCs w:val="24"/>
        </w:rPr>
      </w:pPr>
    </w:p>
    <w:p w14:paraId="6FF4B4C4">
      <w:pPr>
        <w:spacing w:after="0" w:line="240" w:lineRule="auto"/>
        <w:rPr>
          <w:rFonts w:ascii="Times New Roman" w:hAnsi="Times New Roman" w:cs="Times New Roman"/>
          <w:color w:val="auto"/>
          <w:sz w:val="24"/>
          <w:szCs w:val="24"/>
        </w:rPr>
      </w:pPr>
    </w:p>
    <w:p w14:paraId="674AEF9E">
      <w:pPr>
        <w:spacing w:after="0" w:line="240" w:lineRule="auto"/>
        <w:rPr>
          <w:rFonts w:ascii="Times New Roman" w:hAnsi="Times New Roman" w:cs="Times New Roman"/>
          <w:color w:val="auto"/>
          <w:sz w:val="24"/>
          <w:szCs w:val="24"/>
        </w:rPr>
      </w:pPr>
    </w:p>
    <w:p w14:paraId="04253D18">
      <w:pPr>
        <w:spacing w:after="0" w:line="240" w:lineRule="auto"/>
        <w:rPr>
          <w:rFonts w:ascii="Times New Roman" w:hAnsi="Times New Roman" w:cs="Times New Roman"/>
          <w:color w:val="auto"/>
          <w:sz w:val="24"/>
          <w:szCs w:val="24"/>
        </w:rPr>
      </w:pPr>
    </w:p>
    <w:p w14:paraId="70D3060A">
      <w:pPr>
        <w:spacing w:after="0" w:line="240" w:lineRule="auto"/>
        <w:rPr>
          <w:rFonts w:ascii="Times New Roman" w:hAnsi="Times New Roman" w:cs="Times New Roman"/>
          <w:color w:val="auto"/>
          <w:sz w:val="24"/>
          <w:szCs w:val="24"/>
        </w:rPr>
      </w:pPr>
    </w:p>
    <w:p w14:paraId="2F88BBA1">
      <w:pPr>
        <w:spacing w:after="0" w:line="240" w:lineRule="auto"/>
        <w:rPr>
          <w:rFonts w:ascii="Times New Roman" w:hAnsi="Times New Roman" w:cs="Times New Roman"/>
          <w:color w:val="auto"/>
          <w:sz w:val="24"/>
          <w:szCs w:val="24"/>
        </w:rPr>
      </w:pPr>
    </w:p>
    <w:p w14:paraId="58E8599C">
      <w:pPr>
        <w:spacing w:after="0" w:line="240" w:lineRule="auto"/>
        <w:rPr>
          <w:rFonts w:ascii="Times New Roman" w:hAnsi="Times New Roman" w:cs="Times New Roman"/>
          <w:color w:val="auto"/>
          <w:sz w:val="24"/>
          <w:szCs w:val="24"/>
        </w:rPr>
      </w:pPr>
    </w:p>
    <w:p w14:paraId="12506398">
      <w:pPr>
        <w:spacing w:after="0" w:line="240" w:lineRule="auto"/>
        <w:rPr>
          <w:rFonts w:ascii="Times New Roman" w:hAnsi="Times New Roman" w:cs="Times New Roman"/>
          <w:color w:val="auto"/>
          <w:sz w:val="24"/>
          <w:szCs w:val="24"/>
        </w:rPr>
      </w:pPr>
    </w:p>
    <w:p w14:paraId="20A62B7C">
      <w:pPr>
        <w:spacing w:after="0" w:line="240" w:lineRule="auto"/>
        <w:rPr>
          <w:rFonts w:ascii="Times New Roman" w:hAnsi="Times New Roman" w:cs="Times New Roman"/>
          <w:color w:val="auto"/>
          <w:sz w:val="24"/>
          <w:szCs w:val="24"/>
        </w:rPr>
      </w:pPr>
    </w:p>
    <w:p w14:paraId="12A76BBF">
      <w:pPr>
        <w:spacing w:after="0" w:line="240" w:lineRule="auto"/>
        <w:rPr>
          <w:rFonts w:ascii="Times New Roman" w:hAnsi="Times New Roman" w:cs="Times New Roman"/>
          <w:color w:val="auto"/>
          <w:sz w:val="24"/>
          <w:szCs w:val="24"/>
        </w:rPr>
      </w:pPr>
    </w:p>
    <w:p w14:paraId="75732DBD">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АННОТАЦИЯ </w:t>
      </w:r>
    </w:p>
    <w:p w14:paraId="5E1F1BCD">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РАБОЧЕЙ ПРОГРАММЫ ДИСЦИПЛИНЫ</w:t>
      </w:r>
    </w:p>
    <w:p w14:paraId="31E8FFE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 «Основы противодействия коррупции»</w:t>
      </w:r>
    </w:p>
    <w:p w14:paraId="2135631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НАПРАВЛЕНИЕ ПОДГОТОВКИ 38.03.01 – «Экономика»,</w:t>
      </w:r>
    </w:p>
    <w:p w14:paraId="546E2AC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направленность (профиль) «Мировая экономика» </w:t>
      </w:r>
    </w:p>
    <w:p w14:paraId="06A2D935">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cs="Times New Roman"/>
          <w:b/>
          <w:bCs/>
          <w:color w:val="auto"/>
          <w:sz w:val="24"/>
          <w:szCs w:val="24"/>
        </w:rPr>
        <w:t>Форма подготовки (очная/очно-заочная)</w:t>
      </w:r>
    </w:p>
    <w:p w14:paraId="77A6897B">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УРОВЕНЬ – Бакалавриат</w:t>
      </w:r>
    </w:p>
    <w:p w14:paraId="576931CF">
      <w:pPr>
        <w:widowControl w:val="0"/>
        <w:spacing w:after="0" w:line="240" w:lineRule="auto"/>
        <w:jc w:val="center"/>
        <w:rPr>
          <w:rFonts w:ascii="Times New Roman" w:hAnsi="Times New Roman" w:eastAsia="Times New Roman" w:cs="Times New Roman"/>
          <w:b/>
          <w:color w:val="auto"/>
          <w:sz w:val="24"/>
          <w:szCs w:val="24"/>
        </w:rPr>
      </w:pPr>
    </w:p>
    <w:p w14:paraId="09FF45C1">
      <w:pPr>
        <w:widowControl w:val="0"/>
        <w:numPr>
          <w:ilvl w:val="0"/>
          <w:numId w:val="21"/>
        </w:numPr>
        <w:spacing w:after="0" w:line="240" w:lineRule="auto"/>
        <w:ind w:hanging="720"/>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Цели и задачи дисциплины.</w:t>
      </w:r>
    </w:p>
    <w:p w14:paraId="2BA1C102">
      <w:pPr>
        <w:pStyle w:val="15"/>
        <w:spacing w:before="0" w:beforeAutospacing="0" w:after="0" w:afterAutospacing="0"/>
        <w:ind w:firstLine="708"/>
        <w:jc w:val="both"/>
        <w:rPr>
          <w:bCs/>
          <w:color w:val="auto"/>
        </w:rPr>
      </w:pPr>
      <w:r>
        <w:rPr>
          <w:b/>
          <w:bCs/>
          <w:color w:val="auto"/>
        </w:rPr>
        <w:t xml:space="preserve">Цель изучения дисциплины: </w:t>
      </w:r>
      <w:r>
        <w:rPr>
          <w:bCs/>
          <w:color w:val="auto"/>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2974AF05">
      <w:pPr>
        <w:pStyle w:val="15"/>
        <w:spacing w:before="0" w:beforeAutospacing="0" w:after="0" w:afterAutospacing="0"/>
        <w:ind w:firstLine="709"/>
        <w:rPr>
          <w:b/>
          <w:bCs/>
          <w:color w:val="auto"/>
        </w:rPr>
      </w:pPr>
      <w:r>
        <w:rPr>
          <w:b/>
          <w:bCs/>
          <w:color w:val="auto"/>
        </w:rPr>
        <w:t>Задачи дисциплины:</w:t>
      </w:r>
    </w:p>
    <w:p w14:paraId="1BDA78A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теоретические аспекты и нормативно - правовые основы антикоррупционной политики и противодействия коррупции в России;</w:t>
      </w:r>
    </w:p>
    <w:p w14:paraId="2587ADC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6855053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выработать антикоррупционное правосознание и поведение;</w:t>
      </w:r>
    </w:p>
    <w:p w14:paraId="4F261B9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анализ политического и теоретического наполнения институтов власти.</w:t>
      </w:r>
    </w:p>
    <w:p w14:paraId="2E3D9CD2">
      <w:pPr>
        <w:widowControl w:val="0"/>
        <w:spacing w:after="0" w:line="240" w:lineRule="auto"/>
        <w:ind w:firstLine="720"/>
        <w:jc w:val="both"/>
        <w:rPr>
          <w:rFonts w:ascii="Times New Roman" w:hAnsi="Times New Roman" w:eastAsia="Times New Roman" w:cs="Times New Roman"/>
          <w:b/>
          <w:color w:val="auto"/>
          <w:sz w:val="24"/>
          <w:szCs w:val="24"/>
        </w:rPr>
      </w:pPr>
    </w:p>
    <w:p w14:paraId="621155B7">
      <w:pPr>
        <w:autoSpaceDE w:val="0"/>
        <w:autoSpaceDN w:val="0"/>
        <w:adjustRightInd w:val="0"/>
        <w:spacing w:after="0" w:line="240" w:lineRule="auto"/>
        <w:ind w:firstLine="567"/>
        <w:jc w:val="both"/>
        <w:rPr>
          <w:rFonts w:ascii="Times New Roman" w:hAnsi="Times New Roman" w:eastAsia="Times New Roman" w:cs="Times New Roman"/>
          <w:color w:val="auto"/>
          <w:sz w:val="24"/>
          <w:szCs w:val="24"/>
        </w:rPr>
      </w:pPr>
    </w:p>
    <w:p w14:paraId="553886B7">
      <w:pPr>
        <w:widowControl w:val="0"/>
        <w:spacing w:after="0" w:line="240"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 Место дисциплины в структуре ОПОП</w:t>
      </w:r>
    </w:p>
    <w:p w14:paraId="692B56EA">
      <w:pPr>
        <w:spacing w:after="0" w:line="24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color w:val="auto"/>
          <w:sz w:val="24"/>
          <w:szCs w:val="24"/>
        </w:rPr>
        <w:t xml:space="preserve">Дисциплина «Основы противодействия коррупции» является </w:t>
      </w:r>
      <w:r>
        <w:rPr>
          <w:rFonts w:ascii="Times New Roman" w:hAnsi="Times New Roman" w:eastAsia="Times New Roman" w:cs="Times New Roman"/>
          <w:bCs/>
          <w:color w:val="auto"/>
          <w:sz w:val="24"/>
          <w:szCs w:val="24"/>
        </w:rPr>
        <w:t>обязательной дисциплиной части, формируемой участниками образовательных отношений</w:t>
      </w:r>
      <w:r>
        <w:rPr>
          <w:rFonts w:ascii="Times New Roman" w:hAnsi="Times New Roman" w:eastAsia="Times New Roman" w:cs="Times New Roman"/>
          <w:color w:val="auto"/>
          <w:sz w:val="24"/>
          <w:szCs w:val="24"/>
        </w:rPr>
        <w:t xml:space="preserve"> профессионального цикла основной профессиональной образовательной программы (ОПОП) по направлению подготовки </w:t>
      </w:r>
    </w:p>
    <w:p w14:paraId="48395635">
      <w:pPr>
        <w:widowControl w:val="0"/>
        <w:spacing w:after="0" w:line="240"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3. Трудоемкость дисциплины: </w:t>
      </w:r>
      <w:r>
        <w:rPr>
          <w:rFonts w:ascii="Times New Roman" w:hAnsi="Times New Roman" w:eastAsia="Times New Roman" w:cs="Times New Roman"/>
          <w:color w:val="auto"/>
          <w:sz w:val="24"/>
          <w:szCs w:val="24"/>
        </w:rPr>
        <w:t xml:space="preserve">общая трудоемкость дисциплины составляет 3 зачетные единицы, 108 часов. </w:t>
      </w:r>
    </w:p>
    <w:p w14:paraId="0874FB57">
      <w:pPr>
        <w:widowControl w:val="0"/>
        <w:spacing w:after="0" w:line="240" w:lineRule="auto"/>
        <w:ind w:left="720" w:hanging="720"/>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4. Требования к результатам освоения дисциплины </w:t>
      </w:r>
    </w:p>
    <w:p w14:paraId="46DE9265">
      <w:pPr>
        <w:spacing w:after="0" w:line="240" w:lineRule="auto"/>
        <w:ind w:firstLine="426"/>
        <w:jc w:val="both"/>
        <w:rPr>
          <w:rFonts w:ascii="Times New Roman" w:hAnsi="Times New Roman" w:cs="Times New Roman"/>
          <w:color w:val="auto"/>
          <w:sz w:val="24"/>
          <w:szCs w:val="24"/>
        </w:rPr>
      </w:pPr>
      <w:r>
        <w:rPr>
          <w:rFonts w:ascii="Times New Roman" w:hAnsi="Times New Roman" w:cs="Times New Roman"/>
          <w:bCs/>
          <w:color w:val="auto"/>
          <w:sz w:val="24"/>
          <w:szCs w:val="24"/>
        </w:rPr>
        <w:t>В результате изучения данной дисциплины у студентов формируются следующие компетенции (элементы компетенций):</w:t>
      </w:r>
    </w:p>
    <w:p w14:paraId="5A708243">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Таблица 1</w:t>
      </w:r>
    </w:p>
    <w:p w14:paraId="79E3154E">
      <w:pPr>
        <w:pStyle w:val="51"/>
        <w:shd w:val="clear" w:color="auto" w:fill="auto"/>
        <w:spacing w:line="276" w:lineRule="auto"/>
        <w:ind w:firstLine="0"/>
        <w:jc w:val="both"/>
        <w:rPr>
          <w:color w:val="auto"/>
          <w:sz w:val="26"/>
          <w:szCs w:val="26"/>
        </w:rPr>
      </w:pPr>
    </w:p>
    <w:p w14:paraId="3C38D5C1">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Перечень </w:t>
      </w:r>
    </w:p>
    <w:p w14:paraId="7CBA2617">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835"/>
        <w:gridCol w:w="991"/>
        <w:gridCol w:w="4194"/>
      </w:tblGrid>
      <w:tr w14:paraId="2C6A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1133" w:type="pct"/>
            <w:vAlign w:val="center"/>
          </w:tcPr>
          <w:p w14:paraId="123F4D63">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0DA48E00">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03D17E90">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01910D1D">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4F5461E0">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4774AE27">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5AA83F51">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25D9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699F719B">
            <w:pPr>
              <w:spacing w:after="0"/>
              <w:jc w:val="both"/>
              <w:rPr>
                <w:rFonts w:ascii="Times New Roman" w:hAnsi="Times New Roman" w:eastAsia="Calibri" w:cs="Times New Roman"/>
                <w:b/>
                <w:bCs/>
                <w:color w:val="auto"/>
                <w:sz w:val="18"/>
                <w:szCs w:val="18"/>
              </w:rPr>
            </w:pPr>
            <w:r>
              <w:rPr>
                <w:rFonts w:ascii="Times New Roman" w:hAnsi="Times New Roman" w:cs="Times New Roman"/>
                <w:b/>
                <w:color w:val="auto"/>
                <w:sz w:val="20"/>
                <w:szCs w:val="20"/>
              </w:rPr>
              <w:t>УК-11</w:t>
            </w:r>
            <w:r>
              <w:rPr>
                <w:rFonts w:ascii="Times New Roman" w:hAnsi="Times New Roman" w:cs="Times New Roman"/>
                <w:color w:val="auto"/>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51430F45">
            <w:pPr>
              <w:spacing w:after="0"/>
              <w:jc w:val="both"/>
              <w:rPr>
                <w:rFonts w:ascii="Times New Roman" w:hAnsi="Times New Roman" w:cs="Times New Roman"/>
                <w:bCs/>
                <w:color w:val="auto"/>
                <w:sz w:val="20"/>
                <w:szCs w:val="20"/>
              </w:rPr>
            </w:pPr>
            <w:r>
              <w:rPr>
                <w:rFonts w:ascii="Times New Roman" w:hAnsi="Times New Roman" w:cs="Times New Roman"/>
                <w:iCs/>
                <w:color w:val="auto"/>
                <w:sz w:val="20"/>
                <w:szCs w:val="20"/>
              </w:rPr>
              <w:t>ИД-1</w:t>
            </w:r>
            <w:r>
              <w:rPr>
                <w:rFonts w:ascii="Times New Roman" w:hAnsi="Times New Roman" w:cs="Times New Roman"/>
                <w:iCs/>
                <w:color w:val="auto"/>
                <w:sz w:val="20"/>
                <w:szCs w:val="20"/>
                <w:vertAlign w:val="subscript"/>
              </w:rPr>
              <w:t xml:space="preserve">УК-11 </w:t>
            </w:r>
            <w:r>
              <w:rPr>
                <w:rFonts w:ascii="Times New Roman" w:hAnsi="Times New Roman" w:cs="Times New Roman"/>
                <w:bCs/>
                <w:color w:val="auto"/>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22175B8A">
            <w:pPr>
              <w:pStyle w:val="51"/>
              <w:shd w:val="clear" w:color="auto" w:fill="auto"/>
              <w:spacing w:line="240" w:lineRule="auto"/>
              <w:ind w:firstLine="320"/>
              <w:jc w:val="both"/>
              <w:rPr>
                <w:b/>
                <w:color w:val="auto"/>
                <w:sz w:val="18"/>
                <w:szCs w:val="18"/>
              </w:rPr>
            </w:pPr>
            <w:r>
              <w:rPr>
                <w:iCs/>
                <w:color w:val="auto"/>
                <w:sz w:val="20"/>
                <w:szCs w:val="20"/>
              </w:rPr>
              <w:t>ИД-2</w:t>
            </w:r>
            <w:r>
              <w:rPr>
                <w:iCs/>
                <w:color w:val="auto"/>
                <w:sz w:val="20"/>
                <w:szCs w:val="20"/>
                <w:vertAlign w:val="subscript"/>
              </w:rPr>
              <w:t xml:space="preserve">УК-11 </w:t>
            </w:r>
            <w:r>
              <w:rPr>
                <w:bCs/>
                <w:color w:val="auto"/>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4D03C574">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1ECE77FF">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7CDE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33" w:type="pct"/>
            <w:vMerge w:val="continue"/>
          </w:tcPr>
          <w:p w14:paraId="672C35D2">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1C2AF57B">
            <w:pPr>
              <w:pStyle w:val="51"/>
              <w:shd w:val="clear" w:color="auto" w:fill="auto"/>
              <w:spacing w:line="240" w:lineRule="auto"/>
              <w:ind w:firstLine="280"/>
              <w:jc w:val="both"/>
              <w:rPr>
                <w:color w:val="auto"/>
                <w:sz w:val="18"/>
                <w:szCs w:val="18"/>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770CC0C6">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247592A">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 xml:space="preserve">выявлять, измерять и оценивать факты коррупционного поведения </w:t>
            </w:r>
          </w:p>
        </w:tc>
      </w:tr>
      <w:tr w14:paraId="2499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1133" w:type="pct"/>
            <w:vMerge w:val="continue"/>
          </w:tcPr>
          <w:p w14:paraId="4C70CF15">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0AC0E125">
            <w:pPr>
              <w:pStyle w:val="51"/>
              <w:shd w:val="clear" w:color="auto" w:fill="auto"/>
              <w:spacing w:line="240" w:lineRule="auto"/>
              <w:ind w:firstLine="280"/>
              <w:jc w:val="both"/>
              <w:rPr>
                <w:color w:val="auto"/>
                <w:sz w:val="18"/>
                <w:szCs w:val="18"/>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5211D59">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497FD3EC">
            <w:pPr>
              <w:pStyle w:val="51"/>
              <w:shd w:val="clear" w:color="auto" w:fill="auto"/>
              <w:spacing w:line="240" w:lineRule="auto"/>
              <w:jc w:val="right"/>
              <w:rPr>
                <w:color w:val="auto"/>
                <w:sz w:val="20"/>
                <w:szCs w:val="20"/>
              </w:rPr>
            </w:pPr>
            <w:r>
              <w:rPr>
                <w:color w:val="auto"/>
                <w:sz w:val="20"/>
                <w:szCs w:val="20"/>
              </w:rPr>
              <w:t>участия в разработке и обосновании мер,</w:t>
            </w:r>
          </w:p>
          <w:p w14:paraId="47636BE8">
            <w:pPr>
              <w:pStyle w:val="51"/>
              <w:shd w:val="clear" w:color="auto" w:fill="auto"/>
              <w:spacing w:line="240" w:lineRule="auto"/>
              <w:jc w:val="right"/>
              <w:rPr>
                <w:color w:val="auto"/>
                <w:sz w:val="20"/>
                <w:szCs w:val="20"/>
              </w:rPr>
            </w:pPr>
            <w:r>
              <w:rPr>
                <w:color w:val="auto"/>
                <w:sz w:val="20"/>
                <w:szCs w:val="20"/>
              </w:rPr>
              <w:t>политики, стратегии по противодействую</w:t>
            </w:r>
          </w:p>
          <w:p w14:paraId="20B9BDB7">
            <w:pPr>
              <w:pStyle w:val="51"/>
              <w:shd w:val="clear" w:color="auto" w:fill="auto"/>
              <w:spacing w:line="240" w:lineRule="auto"/>
              <w:jc w:val="right"/>
              <w:rPr>
                <w:color w:val="auto"/>
                <w:sz w:val="20"/>
                <w:szCs w:val="20"/>
              </w:rPr>
            </w:pPr>
            <w:r>
              <w:rPr>
                <w:color w:val="auto"/>
                <w:sz w:val="20"/>
                <w:szCs w:val="20"/>
              </w:rPr>
              <w:t xml:space="preserve"> коррупции и коррупционного</w:t>
            </w:r>
          </w:p>
          <w:p w14:paraId="5FA5E819">
            <w:pPr>
              <w:pStyle w:val="51"/>
              <w:shd w:val="clear" w:color="auto" w:fill="auto"/>
              <w:spacing w:line="240" w:lineRule="auto"/>
              <w:jc w:val="right"/>
              <w:rPr>
                <w:color w:val="auto"/>
                <w:sz w:val="18"/>
                <w:szCs w:val="18"/>
                <w:shd w:val="clear" w:color="auto" w:fill="FFFFFF"/>
                <w:lang w:bidi="ru-RU"/>
              </w:rPr>
            </w:pPr>
            <w:r>
              <w:rPr>
                <w:color w:val="auto"/>
                <w:sz w:val="20"/>
                <w:szCs w:val="20"/>
              </w:rPr>
              <w:t xml:space="preserve"> поведению в организации</w:t>
            </w:r>
          </w:p>
        </w:tc>
      </w:tr>
    </w:tbl>
    <w:p w14:paraId="7195B237">
      <w:pPr>
        <w:pStyle w:val="51"/>
        <w:shd w:val="clear" w:color="auto" w:fill="auto"/>
        <w:spacing w:line="276" w:lineRule="auto"/>
        <w:ind w:firstLine="0"/>
        <w:jc w:val="both"/>
        <w:rPr>
          <w:color w:val="auto"/>
          <w:sz w:val="26"/>
          <w:szCs w:val="26"/>
        </w:rPr>
      </w:pPr>
    </w:p>
    <w:p w14:paraId="5270F214">
      <w:pPr>
        <w:widowControl w:val="0"/>
        <w:spacing w:after="0" w:line="240" w:lineRule="auto"/>
        <w:jc w:val="both"/>
        <w:rPr>
          <w:rFonts w:ascii="Times New Roman" w:hAnsi="Times New Roman" w:eastAsia="Times New Roman" w:cs="Times New Roman"/>
          <w:color w:val="auto"/>
          <w:sz w:val="24"/>
          <w:szCs w:val="24"/>
        </w:rPr>
      </w:pPr>
    </w:p>
    <w:p w14:paraId="4094EF63">
      <w:pPr>
        <w:autoSpaceDE w:val="0"/>
        <w:autoSpaceDN w:val="0"/>
        <w:adjustRightInd w:val="0"/>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b/>
          <w:color w:val="auto"/>
          <w:sz w:val="24"/>
          <w:szCs w:val="24"/>
        </w:rPr>
        <w:t xml:space="preserve">5. Краткое содержание дисциплины: </w:t>
      </w:r>
      <w:r>
        <w:rPr>
          <w:rFonts w:ascii="Times New Roman" w:hAnsi="Times New Roman" w:cs="Times New Roman"/>
          <w:color w:val="auto"/>
          <w:sz w:val="24"/>
          <w:szCs w:val="24"/>
        </w:rPr>
        <w:t>Коррупция как социально-правовое явление. Законодательное обеспечение противодействия коррупции в истории России. Международно- правовые основы противодействия коррупции. Национальное законодательство в сфере противодействия коррупции в современной России. Субъекты противодействия коррупции. Противодействие коррупции в системе государственной и муниципальной службы. Антикоррупционная экспертиза нормативных правовых актов. Юридическая ответственность за коррупционные правонарушения и преступления.</w:t>
      </w:r>
    </w:p>
    <w:p w14:paraId="56EDA4B1">
      <w:pPr>
        <w:widowControl w:val="0"/>
        <w:spacing w:after="0" w:line="240" w:lineRule="auto"/>
        <w:ind w:left="720" w:hanging="720"/>
        <w:jc w:val="both"/>
        <w:rPr>
          <w:rFonts w:ascii="Times New Roman" w:hAnsi="Times New Roman" w:eastAsia="Times New Roman" w:cs="Times New Roman"/>
          <w:b/>
          <w:color w:val="auto"/>
          <w:sz w:val="24"/>
          <w:szCs w:val="24"/>
        </w:rPr>
      </w:pPr>
    </w:p>
    <w:p w14:paraId="5834111C">
      <w:pPr>
        <w:widowControl w:val="0"/>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 xml:space="preserve">6. Форма контроля: </w:t>
      </w:r>
      <w:r>
        <w:rPr>
          <w:rFonts w:ascii="Times New Roman" w:hAnsi="Times New Roman" w:eastAsia="Times New Roman" w:cs="Times New Roman"/>
          <w:color w:val="auto"/>
          <w:sz w:val="24"/>
          <w:szCs w:val="24"/>
        </w:rPr>
        <w:t>зачет</w:t>
      </w:r>
    </w:p>
    <w:p w14:paraId="71F852B1">
      <w:pPr>
        <w:widowControl w:val="0"/>
        <w:spacing w:after="0" w:line="240" w:lineRule="auto"/>
        <w:ind w:left="720" w:hanging="720"/>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         Составитель: </w:t>
      </w:r>
      <w:r>
        <w:rPr>
          <w:rFonts w:ascii="Times New Roman" w:hAnsi="Times New Roman" w:eastAsia="Calibri" w:cs="Times New Roman"/>
          <w:color w:val="auto"/>
          <w:sz w:val="24"/>
          <w:szCs w:val="24"/>
        </w:rPr>
        <w:t xml:space="preserve">преподаватель кафедры </w:t>
      </w:r>
      <w:r>
        <w:rPr>
          <w:rFonts w:ascii="Times New Roman" w:hAnsi="Times New Roman" w:eastAsia="Times New Roman" w:cs="Times New Roman"/>
          <w:color w:val="auto"/>
          <w:sz w:val="24"/>
          <w:szCs w:val="24"/>
        </w:rPr>
        <w:t>юриспруденции Дальневосточного филиала Федерального государственного бюджетного образовательного учреждения высшего образования «Всероссийская</w:t>
      </w:r>
      <w:r>
        <w:rPr>
          <w:rFonts w:ascii="Times New Roman" w:hAnsi="Times New Roman" w:eastAsia="Times New Roman" w:cs="Times New Roman"/>
          <w:color w:val="auto"/>
          <w:sz w:val="24"/>
          <w:szCs w:val="24"/>
        </w:rPr>
        <w:t xml:space="preserve"> академия внешней торговли Министерства экономического развития Российской Федерации», </w:t>
      </w:r>
    </w:p>
    <w:p w14:paraId="376BC434">
      <w:pPr>
        <w:suppressAutoHyphens/>
        <w:spacing w:after="0" w:line="240" w:lineRule="auto"/>
        <w:jc w:val="both"/>
        <w:rPr>
          <w:rFonts w:ascii="Times New Roman" w:hAnsi="Times New Roman" w:eastAsia="Calibri" w:cs="Times New Roman"/>
          <w:color w:val="auto"/>
          <w:sz w:val="24"/>
          <w:szCs w:val="24"/>
        </w:rPr>
      </w:pPr>
    </w:p>
    <w:p w14:paraId="67964D4D">
      <w:pPr>
        <w:spacing w:after="0" w:line="240" w:lineRule="auto"/>
        <w:rPr>
          <w:rFonts w:ascii="Times New Roman" w:hAnsi="Times New Roman" w:cs="Times New Roman"/>
          <w:color w:val="auto"/>
          <w:sz w:val="24"/>
          <w:szCs w:val="24"/>
        </w:rPr>
      </w:pPr>
    </w:p>
    <w:p w14:paraId="2CC4CB81">
      <w:pPr>
        <w:spacing w:after="0" w:line="240" w:lineRule="auto"/>
        <w:rPr>
          <w:rFonts w:ascii="Times New Roman" w:hAnsi="Times New Roman" w:cs="Times New Roman"/>
          <w:color w:val="auto"/>
          <w:sz w:val="24"/>
          <w:szCs w:val="24"/>
        </w:rPr>
      </w:pPr>
    </w:p>
    <w:bookmarkEnd w:id="2"/>
    <w:sectPr>
      <w:footerReference r:id="rId5" w:type="default"/>
      <w:pgSz w:w="11906" w:h="16838"/>
      <w:pgMar w:top="709" w:right="1133" w:bottom="1134"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Consolas">
    <w:panose1 w:val="020B0609020204030204"/>
    <w:charset w:val="CC"/>
    <w:family w:val="modern"/>
    <w:pitch w:val="default"/>
    <w:sig w:usb0="E10002FF" w:usb1="4000FCFF" w:usb2="00000009" w:usb3="00000000" w:csb0="6000019F" w:csb1="DFD7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2995598"/>
      <w:docPartObj>
        <w:docPartGallery w:val="AutoText"/>
      </w:docPartObj>
    </w:sdtPr>
    <w:sdtContent>
      <w:p w14:paraId="78657072">
        <w:pPr>
          <w:pStyle w:val="14"/>
          <w:jc w:val="center"/>
        </w:pPr>
        <w:r>
          <w:fldChar w:fldCharType="begin"/>
        </w:r>
        <w:r>
          <w:instrText xml:space="preserve"> PAGE   \* MERGEFORMAT </w:instrText>
        </w:r>
        <w:r>
          <w:fldChar w:fldCharType="separate"/>
        </w:r>
        <w:r>
          <w:t>23</w:t>
        </w:r>
        <w:r>
          <w:fldChar w:fldCharType="end"/>
        </w:r>
      </w:p>
    </w:sdtContent>
  </w:sdt>
  <w:p w14:paraId="37814019">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val="0"/>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1E2B08F9"/>
    <w:multiLevelType w:val="multilevel"/>
    <w:tmpl w:val="1E2B08F9"/>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61A7811"/>
    <w:multiLevelType w:val="multilevel"/>
    <w:tmpl w:val="261A7811"/>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lang w:val="ru-RU" w:eastAsia="ru-RU" w:bidi="ru-RU"/>
      </w:rPr>
    </w:lvl>
    <w:lvl w:ilvl="1" w:tentative="0">
      <w:start w:val="0"/>
      <w:numFmt w:val="decimal"/>
      <w:lvlText w:val=""/>
      <w:lvlJc w:val="left"/>
      <w:pPr>
        <w:ind w:left="0" w:firstLine="0"/>
      </w:pPr>
    </w:lvl>
    <w:lvl w:ilvl="2" w:tentative="0">
      <w:start w:val="0"/>
      <w:numFmt w:val="decimal"/>
      <w:lvlText w:val=""/>
      <w:lvlJc w:val="left"/>
      <w:pPr>
        <w:ind w:left="0" w:firstLine="0"/>
      </w:p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4">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63418A5"/>
    <w:multiLevelType w:val="multilevel"/>
    <w:tmpl w:val="363418A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493E0FD8"/>
    <w:multiLevelType w:val="multilevel"/>
    <w:tmpl w:val="493E0FD8"/>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695D6529"/>
    <w:multiLevelType w:val="multilevel"/>
    <w:tmpl w:val="695D6529"/>
    <w:lvl w:ilvl="0" w:tentative="0">
      <w:start w:val="1"/>
      <w:numFmt w:val="decimal"/>
      <w:lvlText w:val="%1."/>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1" w:tentative="0">
      <w:start w:val="2"/>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2" w:tentative="0">
      <w:start w:val="2"/>
      <w:numFmt w:val="decimal"/>
      <w:lvlText w:val="%3."/>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3" w:tentative="0">
      <w:start w:val="2"/>
      <w:numFmt w:val="decimal"/>
      <w:lvlText w:val="%4."/>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4" w:tentative="0">
      <w:start w:val="2"/>
      <w:numFmt w:val="decimal"/>
      <w:lvlText w:val="%5."/>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5" w:tentative="0">
      <w:start w:val="1"/>
      <w:numFmt w:val="decimal"/>
      <w:lvlText w:val="%6."/>
      <w:lvlJc w:val="left"/>
      <w:pPr>
        <w:ind w:left="0" w:firstLine="0"/>
      </w:pPr>
      <w:rPr>
        <w:rFonts w:asciiTheme="minorHAnsi" w:hAnsiTheme="minorHAnsi" w:eastAsiaTheme="minorEastAsia" w:cstheme="minorBidi"/>
        <w:b w:val="0"/>
        <w:bCs w:val="0"/>
        <w:i w:val="0"/>
        <w:iCs w:val="0"/>
        <w:smallCaps w:val="0"/>
        <w:strike w:val="0"/>
        <w:dstrike w:val="0"/>
        <w:color w:val="000000"/>
        <w:spacing w:val="0"/>
        <w:w w:val="100"/>
        <w:position w:val="0"/>
        <w:sz w:val="23"/>
        <w:szCs w:val="23"/>
        <w:u w:val="none"/>
      </w:rPr>
    </w:lvl>
    <w:lvl w:ilvl="6" w:tentative="0">
      <w:start w:val="2"/>
      <w:numFmt w:val="decimal"/>
      <w:lvlText w:val="%7"/>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7" w:tentative="0">
      <w:start w:val="1"/>
      <w:numFmt w:val="upperLetter"/>
      <w:lvlText w:val="%8)"/>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8" w:tentative="0">
      <w:start w:val="1"/>
      <w:numFmt w:val="decimal"/>
      <w:lvlText w:val="%9."/>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abstractNum>
  <w:abstractNum w:abstractNumId="1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7CE07310"/>
    <w:multiLevelType w:val="multilevel"/>
    <w:tmpl w:val="7CE07310"/>
    <w:lvl w:ilvl="0" w:tentative="0">
      <w:start w:val="1"/>
      <w:numFmt w:val="decimal"/>
      <w:lvlText w:val="%1."/>
      <w:lvlJc w:val="left"/>
      <w:pPr>
        <w:ind w:left="720" w:hanging="360"/>
      </w:pPr>
      <w:rPr>
        <w:i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1">
      <w:startOverride w:val="1"/>
    </w:lvlOverride>
    <w:lvlOverride w:ilvl="2">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E7167"/>
    <w:rsid w:val="000117EA"/>
    <w:rsid w:val="000D2EBF"/>
    <w:rsid w:val="000F6609"/>
    <w:rsid w:val="001168DE"/>
    <w:rsid w:val="00126767"/>
    <w:rsid w:val="00195950"/>
    <w:rsid w:val="001963B8"/>
    <w:rsid w:val="001D3AD0"/>
    <w:rsid w:val="001F134B"/>
    <w:rsid w:val="0022325D"/>
    <w:rsid w:val="00234270"/>
    <w:rsid w:val="00285B89"/>
    <w:rsid w:val="002E1EB9"/>
    <w:rsid w:val="002F0564"/>
    <w:rsid w:val="003478AE"/>
    <w:rsid w:val="003504A7"/>
    <w:rsid w:val="00350DFA"/>
    <w:rsid w:val="003639F9"/>
    <w:rsid w:val="003A4C80"/>
    <w:rsid w:val="003A7A3B"/>
    <w:rsid w:val="003E7A46"/>
    <w:rsid w:val="004243B4"/>
    <w:rsid w:val="004906B7"/>
    <w:rsid w:val="004A2C89"/>
    <w:rsid w:val="004B51A7"/>
    <w:rsid w:val="004D4E51"/>
    <w:rsid w:val="00510FE4"/>
    <w:rsid w:val="005A48B4"/>
    <w:rsid w:val="005F22F3"/>
    <w:rsid w:val="005F4EF6"/>
    <w:rsid w:val="00600258"/>
    <w:rsid w:val="00630F8B"/>
    <w:rsid w:val="006502F1"/>
    <w:rsid w:val="00661E5D"/>
    <w:rsid w:val="00671D35"/>
    <w:rsid w:val="006A0C49"/>
    <w:rsid w:val="006A7A04"/>
    <w:rsid w:val="006F3A52"/>
    <w:rsid w:val="007001BA"/>
    <w:rsid w:val="00705907"/>
    <w:rsid w:val="00721320"/>
    <w:rsid w:val="00723DDC"/>
    <w:rsid w:val="007B0456"/>
    <w:rsid w:val="007B6B32"/>
    <w:rsid w:val="007D126A"/>
    <w:rsid w:val="007D321E"/>
    <w:rsid w:val="0080012F"/>
    <w:rsid w:val="00802F46"/>
    <w:rsid w:val="00815254"/>
    <w:rsid w:val="008203DC"/>
    <w:rsid w:val="00840A66"/>
    <w:rsid w:val="00856640"/>
    <w:rsid w:val="00870CF1"/>
    <w:rsid w:val="008745B4"/>
    <w:rsid w:val="00897607"/>
    <w:rsid w:val="008E4DF0"/>
    <w:rsid w:val="0093583F"/>
    <w:rsid w:val="0094033F"/>
    <w:rsid w:val="009C0F82"/>
    <w:rsid w:val="009E19B5"/>
    <w:rsid w:val="00A0515A"/>
    <w:rsid w:val="00A135A7"/>
    <w:rsid w:val="00A33592"/>
    <w:rsid w:val="00A6034B"/>
    <w:rsid w:val="00A87CAF"/>
    <w:rsid w:val="00B01F41"/>
    <w:rsid w:val="00B2236B"/>
    <w:rsid w:val="00B50596"/>
    <w:rsid w:val="00B867EB"/>
    <w:rsid w:val="00BB6147"/>
    <w:rsid w:val="00BD5AD7"/>
    <w:rsid w:val="00C1650A"/>
    <w:rsid w:val="00C47160"/>
    <w:rsid w:val="00C628E8"/>
    <w:rsid w:val="00C65873"/>
    <w:rsid w:val="00CA63A5"/>
    <w:rsid w:val="00CE7167"/>
    <w:rsid w:val="00D40B32"/>
    <w:rsid w:val="00D73B85"/>
    <w:rsid w:val="00DA4477"/>
    <w:rsid w:val="00DB2DC0"/>
    <w:rsid w:val="00DC5222"/>
    <w:rsid w:val="00DC6E86"/>
    <w:rsid w:val="00E06007"/>
    <w:rsid w:val="00E14A57"/>
    <w:rsid w:val="00E3381D"/>
    <w:rsid w:val="00E4567F"/>
    <w:rsid w:val="00E83FC4"/>
    <w:rsid w:val="00EA1F71"/>
    <w:rsid w:val="00EF4CFE"/>
    <w:rsid w:val="00F0049F"/>
    <w:rsid w:val="00F33217"/>
    <w:rsid w:val="00F51713"/>
    <w:rsid w:val="00F75559"/>
    <w:rsid w:val="00FC0F33"/>
    <w:rsid w:val="00FD25F8"/>
    <w:rsid w:val="00FE66E2"/>
    <w:rsid w:val="213D4E6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4"/>
    <w:basedOn w:val="1"/>
    <w:next w:val="1"/>
    <w:link w:val="18"/>
    <w:semiHidden/>
    <w:unhideWhenUsed/>
    <w:qFormat/>
    <w:uiPriority w:val="0"/>
    <w:pPr>
      <w:keepNext/>
      <w:spacing w:after="0" w:line="240" w:lineRule="auto"/>
      <w:outlineLvl w:val="3"/>
    </w:pPr>
    <w:rPr>
      <w:rFonts w:ascii="Times New Roman" w:hAnsi="Times New Roman" w:eastAsia="Times New Roman" w:cs="Times New Roman"/>
      <w:b/>
      <w:bCs/>
      <w:sz w:val="24"/>
      <w:szCs w:val="28"/>
    </w:rPr>
  </w:style>
  <w:style w:type="paragraph" w:styleId="3">
    <w:name w:val="heading 6"/>
    <w:basedOn w:val="1"/>
    <w:next w:val="1"/>
    <w:link w:val="19"/>
    <w:semiHidden/>
    <w:unhideWhenUsed/>
    <w:qFormat/>
    <w:uiPriority w:val="9"/>
    <w:pPr>
      <w:keepNext/>
      <w:keepLines/>
      <w:spacing w:before="200" w:after="0"/>
      <w:outlineLvl w:val="5"/>
    </w:pPr>
    <w:rPr>
      <w:rFonts w:asciiTheme="majorHAnsi" w:hAnsiTheme="majorHAnsi" w:eastAsiaTheme="majorEastAsia" w:cstheme="majorBidi"/>
      <w:i/>
      <w:iCs/>
      <w:color w:val="243F61" w:themeColor="accent1" w:themeShade="7F"/>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unhideWhenUsed/>
    <w:qFormat/>
    <w:uiPriority w:val="99"/>
    <w:rPr>
      <w:color w:val="0000FF"/>
      <w:u w:val="single"/>
    </w:rPr>
  </w:style>
  <w:style w:type="paragraph" w:styleId="7">
    <w:name w:val="Balloon Text"/>
    <w:basedOn w:val="1"/>
    <w:link w:val="32"/>
    <w:semiHidden/>
    <w:unhideWhenUsed/>
    <w:qFormat/>
    <w:uiPriority w:val="99"/>
    <w:pPr>
      <w:spacing w:after="0" w:line="240" w:lineRule="auto"/>
    </w:pPr>
    <w:rPr>
      <w:rFonts w:ascii="Tahoma" w:hAnsi="Tahoma" w:eastAsia="Calibri" w:cs="Tahoma"/>
      <w:sz w:val="16"/>
      <w:szCs w:val="16"/>
    </w:rPr>
  </w:style>
  <w:style w:type="paragraph" w:styleId="8">
    <w:name w:val="Plain Text"/>
    <w:basedOn w:val="1"/>
    <w:link w:val="28"/>
    <w:semiHidden/>
    <w:unhideWhenUsed/>
    <w:qFormat/>
    <w:uiPriority w:val="99"/>
    <w:pPr>
      <w:spacing w:after="0" w:line="240" w:lineRule="auto"/>
    </w:pPr>
    <w:rPr>
      <w:rFonts w:ascii="Consolas" w:hAnsi="Consolas" w:cs="Times New Roman" w:eastAsiaTheme="minorHAnsi"/>
      <w:sz w:val="21"/>
      <w:szCs w:val="21"/>
      <w:lang w:eastAsia="en-US"/>
    </w:rPr>
  </w:style>
  <w:style w:type="paragraph" w:styleId="9">
    <w:name w:val="annotation text"/>
    <w:basedOn w:val="1"/>
    <w:link w:val="20"/>
    <w:semiHidden/>
    <w:unhideWhenUsed/>
    <w:qFormat/>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30"/>
    <w:semiHidden/>
    <w:unhideWhenUsed/>
    <w:qFormat/>
    <w:uiPriority w:val="99"/>
    <w:rPr>
      <w:b/>
      <w:bCs/>
    </w:rPr>
  </w:style>
  <w:style w:type="paragraph" w:styleId="11">
    <w:name w:val="header"/>
    <w:basedOn w:val="1"/>
    <w:link w:val="22"/>
    <w:semiHidden/>
    <w:unhideWhenUsed/>
    <w:qFormat/>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26"/>
    <w:semiHidden/>
    <w:unhideWhenUsed/>
    <w:qFormat/>
    <w:uiPriority w:val="0"/>
    <w:pPr>
      <w:spacing w:after="120" w:line="240" w:lineRule="auto"/>
    </w:pPr>
    <w:rPr>
      <w:rFonts w:ascii="Calibri" w:hAnsi="Calibri" w:eastAsia="Calibri"/>
      <w:sz w:val="24"/>
      <w:szCs w:val="24"/>
    </w:rPr>
  </w:style>
  <w:style w:type="paragraph" w:styleId="13">
    <w:name w:val="Body Text Indent"/>
    <w:basedOn w:val="1"/>
    <w:link w:val="71"/>
    <w:semiHidden/>
    <w:unhideWhenUsed/>
    <w:qFormat/>
    <w:uiPriority w:val="99"/>
    <w:pPr>
      <w:spacing w:after="120"/>
      <w:ind w:left="283"/>
    </w:pPr>
  </w:style>
  <w:style w:type="paragraph" w:styleId="14">
    <w:name w:val="footer"/>
    <w:basedOn w:val="1"/>
    <w:link w:val="24"/>
    <w:unhideWhenUsed/>
    <w:qFormat/>
    <w:uiPriority w:val="99"/>
    <w:pPr>
      <w:tabs>
        <w:tab w:val="center" w:pos="4677"/>
        <w:tab w:val="right" w:pos="9355"/>
      </w:tabs>
      <w:spacing w:after="0" w:line="240" w:lineRule="auto"/>
    </w:pPr>
    <w:rPr>
      <w:rFonts w:eastAsiaTheme="minorHAnsi"/>
      <w:lang w:eastAsia="en-US"/>
    </w:r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cs="Times New Roman"/>
      <w:sz w:val="24"/>
      <w:szCs w:val="24"/>
    </w:rPr>
  </w:style>
  <w:style w:type="paragraph" w:styleId="16">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table" w:styleId="17">
    <w:name w:val="Table Grid"/>
    <w:basedOn w:val="5"/>
    <w:qFormat/>
    <w:uiPriority w:val="39"/>
    <w:pPr>
      <w:spacing w:after="0" w:line="240" w:lineRule="auto"/>
    </w:pPr>
    <w:rPr>
      <w:rFonts w:ascii="Times New Roman" w:hAnsi="Times New Roman" w:cs="Times New Roman" w:eastAsiaTheme="minorHAnsi"/>
      <w:sz w:val="28"/>
      <w:szCs w:val="28"/>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Заголовок 4 Знак"/>
    <w:basedOn w:val="4"/>
    <w:link w:val="2"/>
    <w:semiHidden/>
    <w:qFormat/>
    <w:uiPriority w:val="0"/>
    <w:rPr>
      <w:rFonts w:ascii="Times New Roman" w:hAnsi="Times New Roman" w:eastAsia="Times New Roman" w:cs="Times New Roman"/>
      <w:b/>
      <w:bCs/>
      <w:sz w:val="24"/>
      <w:szCs w:val="28"/>
    </w:rPr>
  </w:style>
  <w:style w:type="character" w:customStyle="1" w:styleId="19">
    <w:name w:val="Заголовок 6 Знак"/>
    <w:basedOn w:val="4"/>
    <w:link w:val="3"/>
    <w:qFormat/>
    <w:uiPriority w:val="0"/>
    <w:rPr>
      <w:rFonts w:asciiTheme="majorHAnsi" w:hAnsiTheme="majorHAnsi" w:eastAsiaTheme="majorEastAsia" w:cstheme="majorBidi"/>
      <w:i/>
      <w:iCs/>
      <w:color w:val="243F61" w:themeColor="accent1" w:themeShade="7F"/>
    </w:rPr>
  </w:style>
  <w:style w:type="character" w:customStyle="1" w:styleId="20">
    <w:name w:val="Текст примечания Знак1"/>
    <w:basedOn w:val="4"/>
    <w:link w:val="9"/>
    <w:semiHidden/>
    <w:qFormat/>
    <w:locked/>
    <w:uiPriority w:val="99"/>
    <w:rPr>
      <w:rFonts w:ascii="Times New Roman" w:hAnsi="Times New Roman" w:eastAsia="Calibri" w:cs="Times New Roman"/>
      <w:sz w:val="20"/>
      <w:szCs w:val="20"/>
    </w:rPr>
  </w:style>
  <w:style w:type="character" w:customStyle="1" w:styleId="21">
    <w:name w:val="Текст примечания Знак"/>
    <w:basedOn w:val="4"/>
    <w:semiHidden/>
    <w:qFormat/>
    <w:uiPriority w:val="99"/>
    <w:rPr>
      <w:sz w:val="20"/>
      <w:szCs w:val="20"/>
    </w:rPr>
  </w:style>
  <w:style w:type="character" w:customStyle="1" w:styleId="22">
    <w:name w:val="Верхний колонтитул Знак1"/>
    <w:basedOn w:val="4"/>
    <w:link w:val="11"/>
    <w:semiHidden/>
    <w:qFormat/>
    <w:locked/>
    <w:uiPriority w:val="99"/>
    <w:rPr>
      <w:rFonts w:ascii="Times New Roman" w:hAnsi="Times New Roman" w:eastAsia="Calibri" w:cs="Times New Roman"/>
      <w:sz w:val="24"/>
      <w:szCs w:val="24"/>
    </w:rPr>
  </w:style>
  <w:style w:type="character" w:customStyle="1" w:styleId="23">
    <w:name w:val="Верхний колонтитул Знак"/>
    <w:basedOn w:val="4"/>
    <w:semiHidden/>
    <w:qFormat/>
    <w:uiPriority w:val="99"/>
  </w:style>
  <w:style w:type="character" w:customStyle="1" w:styleId="24">
    <w:name w:val="Нижний колонтитул Знак1"/>
    <w:basedOn w:val="4"/>
    <w:link w:val="14"/>
    <w:semiHidden/>
    <w:qFormat/>
    <w:locked/>
    <w:uiPriority w:val="99"/>
    <w:rPr>
      <w:rFonts w:eastAsiaTheme="minorHAnsi"/>
      <w:lang w:eastAsia="en-US"/>
    </w:rPr>
  </w:style>
  <w:style w:type="character" w:customStyle="1" w:styleId="25">
    <w:name w:val="Нижний колонтитул Знак"/>
    <w:basedOn w:val="4"/>
    <w:qFormat/>
    <w:uiPriority w:val="99"/>
  </w:style>
  <w:style w:type="character" w:customStyle="1" w:styleId="26">
    <w:name w:val="Основной текст Знак"/>
    <w:basedOn w:val="4"/>
    <w:link w:val="12"/>
    <w:semiHidden/>
    <w:qFormat/>
    <w:locked/>
    <w:uiPriority w:val="0"/>
    <w:rPr>
      <w:rFonts w:ascii="Calibri" w:hAnsi="Calibri" w:eastAsia="Calibri"/>
      <w:sz w:val="24"/>
      <w:szCs w:val="24"/>
    </w:rPr>
  </w:style>
  <w:style w:type="character" w:customStyle="1" w:styleId="27">
    <w:name w:val="Основной текст Знак1"/>
    <w:basedOn w:val="4"/>
    <w:semiHidden/>
    <w:qFormat/>
    <w:uiPriority w:val="0"/>
  </w:style>
  <w:style w:type="character" w:customStyle="1" w:styleId="28">
    <w:name w:val="Текст Знак1"/>
    <w:basedOn w:val="4"/>
    <w:link w:val="8"/>
    <w:semiHidden/>
    <w:qFormat/>
    <w:locked/>
    <w:uiPriority w:val="99"/>
    <w:rPr>
      <w:rFonts w:ascii="Consolas" w:hAnsi="Consolas" w:cs="Times New Roman" w:eastAsiaTheme="minorHAnsi"/>
      <w:sz w:val="21"/>
      <w:szCs w:val="21"/>
      <w:lang w:eastAsia="en-US"/>
    </w:rPr>
  </w:style>
  <w:style w:type="character" w:customStyle="1" w:styleId="29">
    <w:name w:val="Текст Знак"/>
    <w:basedOn w:val="4"/>
    <w:semiHidden/>
    <w:qFormat/>
    <w:uiPriority w:val="99"/>
    <w:rPr>
      <w:rFonts w:ascii="Consolas" w:hAnsi="Consolas"/>
      <w:sz w:val="21"/>
      <w:szCs w:val="21"/>
    </w:rPr>
  </w:style>
  <w:style w:type="character" w:customStyle="1" w:styleId="30">
    <w:name w:val="Тема примечания Знак1"/>
    <w:basedOn w:val="20"/>
    <w:link w:val="10"/>
    <w:semiHidden/>
    <w:qFormat/>
    <w:locked/>
    <w:uiPriority w:val="99"/>
    <w:rPr>
      <w:rFonts w:ascii="Times New Roman" w:hAnsi="Times New Roman" w:eastAsia="Calibri" w:cs="Times New Roman"/>
      <w:b/>
      <w:bCs/>
      <w:sz w:val="20"/>
      <w:szCs w:val="20"/>
    </w:rPr>
  </w:style>
  <w:style w:type="character" w:customStyle="1" w:styleId="31">
    <w:name w:val="Тема примечания Знак"/>
    <w:basedOn w:val="21"/>
    <w:semiHidden/>
    <w:qFormat/>
    <w:uiPriority w:val="99"/>
    <w:rPr>
      <w:b/>
      <w:bCs/>
      <w:sz w:val="20"/>
      <w:szCs w:val="20"/>
    </w:rPr>
  </w:style>
  <w:style w:type="character" w:customStyle="1" w:styleId="32">
    <w:name w:val="Текст выноски Знак1"/>
    <w:basedOn w:val="4"/>
    <w:link w:val="7"/>
    <w:semiHidden/>
    <w:qFormat/>
    <w:locked/>
    <w:uiPriority w:val="99"/>
    <w:rPr>
      <w:rFonts w:ascii="Tahoma" w:hAnsi="Tahoma" w:eastAsia="Calibri" w:cs="Tahoma"/>
      <w:sz w:val="16"/>
      <w:szCs w:val="16"/>
    </w:rPr>
  </w:style>
  <w:style w:type="character" w:customStyle="1" w:styleId="33">
    <w:name w:val="Текст выноски Знак"/>
    <w:basedOn w:val="4"/>
    <w:semiHidden/>
    <w:qFormat/>
    <w:uiPriority w:val="99"/>
    <w:rPr>
      <w:rFonts w:ascii="Tahoma" w:hAnsi="Tahoma" w:cs="Tahoma"/>
      <w:sz w:val="16"/>
      <w:szCs w:val="16"/>
    </w:rPr>
  </w:style>
  <w:style w:type="character" w:customStyle="1" w:styleId="34">
    <w:name w:val="Без интервала Знак"/>
    <w:basedOn w:val="4"/>
    <w:link w:val="35"/>
    <w:qFormat/>
    <w:locked/>
    <w:uiPriority w:val="1"/>
    <w:rPr>
      <w:rFonts w:ascii="Calibri" w:hAnsi="Calibri" w:eastAsia="Calibri" w:cs="Calibri"/>
      <w:lang w:eastAsia="ar-SA"/>
    </w:rPr>
  </w:style>
  <w:style w:type="paragraph" w:styleId="35">
    <w:name w:val="No Spacing"/>
    <w:link w:val="34"/>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36">
    <w:name w:val="Абзац списка Знак"/>
    <w:basedOn w:val="4"/>
    <w:link w:val="37"/>
    <w:qFormat/>
    <w:locked/>
    <w:uiPriority w:val="34"/>
    <w:rPr>
      <w:rFonts w:ascii="Times New Roman" w:hAnsi="Times New Roman" w:eastAsia="Calibri" w:cs="Times New Roman"/>
      <w:sz w:val="24"/>
      <w:szCs w:val="24"/>
    </w:rPr>
  </w:style>
  <w:style w:type="paragraph" w:styleId="37">
    <w:name w:val="List Paragraph"/>
    <w:basedOn w:val="1"/>
    <w:link w:val="36"/>
    <w:qFormat/>
    <w:uiPriority w:val="34"/>
    <w:pPr>
      <w:spacing w:after="0" w:line="240" w:lineRule="auto"/>
      <w:ind w:left="720"/>
      <w:contextualSpacing/>
    </w:pPr>
    <w:rPr>
      <w:rFonts w:ascii="Times New Roman" w:hAnsi="Times New Roman" w:eastAsia="Calibri" w:cs="Times New Roman"/>
      <w:sz w:val="24"/>
      <w:szCs w:val="24"/>
    </w:rPr>
  </w:style>
  <w:style w:type="paragraph" w:customStyle="1" w:styleId="38">
    <w:name w:val="список с точками"/>
    <w:basedOn w:val="1"/>
    <w:semiHidden/>
    <w:qFormat/>
    <w:uiPriority w:val="99"/>
    <w:pPr>
      <w:tabs>
        <w:tab w:val="left" w:pos="5257"/>
      </w:tabs>
      <w:spacing w:after="0" w:line="312" w:lineRule="auto"/>
      <w:ind w:left="5257" w:firstLine="680"/>
      <w:jc w:val="both"/>
    </w:pPr>
    <w:rPr>
      <w:rFonts w:ascii="Times New Roman" w:hAnsi="Times New Roman" w:eastAsia="Times New Roman" w:cs="Times New Roman"/>
      <w:sz w:val="24"/>
      <w:szCs w:val="24"/>
    </w:rPr>
  </w:style>
  <w:style w:type="paragraph" w:customStyle="1" w:styleId="39">
    <w:name w:val="Основной текст10"/>
    <w:basedOn w:val="1"/>
    <w:semiHidden/>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lang w:eastAsia="en-US"/>
    </w:rPr>
  </w:style>
  <w:style w:type="character" w:customStyle="1" w:styleId="40">
    <w:name w:val="Заголовок №2_"/>
    <w:basedOn w:val="4"/>
    <w:link w:val="41"/>
    <w:qFormat/>
    <w:locked/>
    <w:uiPriority w:val="0"/>
    <w:rPr>
      <w:rFonts w:ascii="Times New Roman" w:hAnsi="Times New Roman" w:eastAsia="Times New Roman" w:cs="Times New Roman"/>
      <w:sz w:val="23"/>
      <w:szCs w:val="23"/>
      <w:shd w:val="clear" w:color="auto" w:fill="FFFFFF"/>
    </w:rPr>
  </w:style>
  <w:style w:type="paragraph" w:customStyle="1" w:styleId="41">
    <w:name w:val="Заголовок №2"/>
    <w:basedOn w:val="1"/>
    <w:link w:val="40"/>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2">
    <w:name w:val="Основной текст (13)_"/>
    <w:basedOn w:val="4"/>
    <w:link w:val="43"/>
    <w:semiHidden/>
    <w:qFormat/>
    <w:locked/>
    <w:uiPriority w:val="0"/>
    <w:rPr>
      <w:rFonts w:ascii="Times New Roman" w:hAnsi="Times New Roman" w:eastAsia="Times New Roman" w:cs="Times New Roman"/>
      <w:sz w:val="23"/>
      <w:szCs w:val="23"/>
      <w:shd w:val="clear" w:color="auto" w:fill="FFFFFF"/>
    </w:rPr>
  </w:style>
  <w:style w:type="paragraph" w:customStyle="1" w:styleId="43">
    <w:name w:val="Основной текст (13)"/>
    <w:basedOn w:val="1"/>
    <w:link w:val="42"/>
    <w:semiHidden/>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4">
    <w:name w:val="Заголовок №2 (2)_"/>
    <w:basedOn w:val="4"/>
    <w:link w:val="45"/>
    <w:semiHidden/>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2)"/>
    <w:basedOn w:val="1"/>
    <w:link w:val="44"/>
    <w:semiHidden/>
    <w:qFormat/>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46">
    <w:name w:val="Основной текст (14)_"/>
    <w:basedOn w:val="4"/>
    <w:link w:val="47"/>
    <w:semiHidden/>
    <w:qFormat/>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4)"/>
    <w:basedOn w:val="1"/>
    <w:link w:val="46"/>
    <w:semiHidden/>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48">
    <w:name w:val="Основной текст (3)_"/>
    <w:basedOn w:val="4"/>
    <w:link w:val="49"/>
    <w:semiHidden/>
    <w:qFormat/>
    <w:locked/>
    <w:uiPriority w:val="0"/>
    <w:rPr>
      <w:rFonts w:ascii="Times New Roman" w:hAnsi="Times New Roman" w:eastAsia="Times New Roman" w:cs="Times New Roman"/>
      <w:sz w:val="18"/>
      <w:szCs w:val="18"/>
      <w:shd w:val="clear" w:color="auto" w:fill="FFFFFF"/>
    </w:rPr>
  </w:style>
  <w:style w:type="paragraph" w:customStyle="1" w:styleId="49">
    <w:name w:val="Основной текст (3)"/>
    <w:basedOn w:val="1"/>
    <w:link w:val="48"/>
    <w:semiHidden/>
    <w:qFormat/>
    <w:uiPriority w:val="0"/>
    <w:pPr>
      <w:shd w:val="clear" w:color="auto" w:fill="FFFFFF"/>
      <w:spacing w:after="0" w:line="0" w:lineRule="atLeast"/>
    </w:pPr>
    <w:rPr>
      <w:rFonts w:ascii="Times New Roman" w:hAnsi="Times New Roman" w:eastAsia="Times New Roman" w:cs="Times New Roman"/>
      <w:sz w:val="18"/>
      <w:szCs w:val="18"/>
    </w:rPr>
  </w:style>
  <w:style w:type="character" w:customStyle="1" w:styleId="50">
    <w:name w:val="Основной текст (2)_"/>
    <w:basedOn w:val="4"/>
    <w:link w:val="51"/>
    <w:qFormat/>
    <w:locked/>
    <w:uiPriority w:val="0"/>
    <w:rPr>
      <w:rFonts w:ascii="Times New Roman" w:hAnsi="Times New Roman" w:eastAsia="Times New Roman" w:cs="Times New Roman"/>
      <w:shd w:val="clear" w:color="auto" w:fill="FFFFFF"/>
    </w:rPr>
  </w:style>
  <w:style w:type="paragraph" w:customStyle="1" w:styleId="51">
    <w:name w:val="Основной текст (2)"/>
    <w:basedOn w:val="1"/>
    <w:link w:val="50"/>
    <w:qFormat/>
    <w:uiPriority w:val="0"/>
    <w:pPr>
      <w:widowControl w:val="0"/>
      <w:shd w:val="clear" w:color="auto" w:fill="FFFFFF"/>
      <w:spacing w:after="0" w:line="413" w:lineRule="exact"/>
      <w:ind w:hanging="520"/>
    </w:pPr>
    <w:rPr>
      <w:rFonts w:ascii="Times New Roman" w:hAnsi="Times New Roman" w:eastAsia="Times New Roman" w:cs="Times New Roman"/>
    </w:rPr>
  </w:style>
  <w:style w:type="character" w:customStyle="1" w:styleId="52">
    <w:name w:val="Подпись к таблице (3) Exact"/>
    <w:basedOn w:val="4"/>
    <w:link w:val="53"/>
    <w:semiHidden/>
    <w:qFormat/>
    <w:locked/>
    <w:uiPriority w:val="0"/>
    <w:rPr>
      <w:rFonts w:ascii="Times New Roman" w:hAnsi="Times New Roman" w:eastAsia="Times New Roman" w:cs="Times New Roman"/>
      <w:b/>
      <w:bCs/>
      <w:shd w:val="clear" w:color="auto" w:fill="FFFFFF"/>
    </w:rPr>
  </w:style>
  <w:style w:type="paragraph" w:customStyle="1" w:styleId="53">
    <w:name w:val="Подпись к таблице (3)"/>
    <w:basedOn w:val="1"/>
    <w:link w:val="52"/>
    <w:semiHidden/>
    <w:qFormat/>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54">
    <w:name w:val="Основной текст_"/>
    <w:basedOn w:val="4"/>
    <w:link w:val="55"/>
    <w:semiHidden/>
    <w:qFormat/>
    <w:locked/>
    <w:uiPriority w:val="0"/>
    <w:rPr>
      <w:rFonts w:ascii="Times New Roman" w:hAnsi="Times New Roman" w:eastAsia="Times New Roman" w:cs="Times New Roman"/>
      <w:sz w:val="27"/>
      <w:szCs w:val="27"/>
      <w:shd w:val="clear" w:color="auto" w:fill="FFFFFF"/>
    </w:rPr>
  </w:style>
  <w:style w:type="paragraph" w:customStyle="1" w:styleId="55">
    <w:name w:val="Основной текст7"/>
    <w:basedOn w:val="1"/>
    <w:link w:val="54"/>
    <w:semiHidden/>
    <w:qFormat/>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56">
    <w:name w:val="Заголовок №5_"/>
    <w:basedOn w:val="4"/>
    <w:link w:val="57"/>
    <w:semiHidden/>
    <w:qFormat/>
    <w:locked/>
    <w:uiPriority w:val="0"/>
    <w:rPr>
      <w:rFonts w:ascii="Times New Roman" w:hAnsi="Times New Roman" w:eastAsia="Times New Roman" w:cs="Times New Roman"/>
      <w:sz w:val="27"/>
      <w:szCs w:val="27"/>
      <w:shd w:val="clear" w:color="auto" w:fill="FFFFFF"/>
    </w:rPr>
  </w:style>
  <w:style w:type="paragraph" w:customStyle="1" w:styleId="57">
    <w:name w:val="Заголовок №5"/>
    <w:basedOn w:val="1"/>
    <w:link w:val="56"/>
    <w:semiHidden/>
    <w:qFormat/>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58">
    <w:name w:val="Основной текст (12)_"/>
    <w:basedOn w:val="4"/>
    <w:link w:val="59"/>
    <w:semiHidden/>
    <w:qFormat/>
    <w:locked/>
    <w:uiPriority w:val="0"/>
    <w:rPr>
      <w:rFonts w:ascii="Times New Roman" w:hAnsi="Times New Roman" w:eastAsia="Times New Roman" w:cs="Times New Roman"/>
      <w:sz w:val="27"/>
      <w:szCs w:val="27"/>
      <w:shd w:val="clear" w:color="auto" w:fill="FFFFFF"/>
    </w:rPr>
  </w:style>
  <w:style w:type="paragraph" w:customStyle="1" w:styleId="59">
    <w:name w:val="Основной текст (12)"/>
    <w:basedOn w:val="1"/>
    <w:link w:val="58"/>
    <w:semiHidden/>
    <w:qFormat/>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60">
    <w:name w:val="Колонтитул_"/>
    <w:basedOn w:val="4"/>
    <w:link w:val="61"/>
    <w:semiHidden/>
    <w:qFormat/>
    <w:locked/>
    <w:uiPriority w:val="0"/>
    <w:rPr>
      <w:rFonts w:ascii="Times New Roman" w:hAnsi="Times New Roman" w:eastAsia="Times New Roman" w:cs="Times New Roman"/>
      <w:b/>
      <w:bCs/>
      <w:sz w:val="26"/>
      <w:szCs w:val="26"/>
      <w:shd w:val="clear" w:color="auto" w:fill="FFFFFF"/>
    </w:rPr>
  </w:style>
  <w:style w:type="paragraph" w:customStyle="1" w:styleId="61">
    <w:name w:val="Колонтитул"/>
    <w:basedOn w:val="1"/>
    <w:link w:val="60"/>
    <w:semiHidden/>
    <w:qFormat/>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paragraph" w:customStyle="1" w:styleId="62">
    <w:name w:val="ConsPlusNonformat"/>
    <w:semiHidden/>
    <w:qFormat/>
    <w:uiPriority w:val="99"/>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character" w:customStyle="1" w:styleId="63">
    <w:name w:val="Основной текст (2) + Курсив"/>
    <w:basedOn w:val="50"/>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64">
    <w:name w:val="Подпись к таблице (4) Exact"/>
    <w:basedOn w:val="4"/>
    <w:qFormat/>
    <w:uiPriority w:val="0"/>
    <w:rPr>
      <w:rFonts w:hint="default" w:ascii="Times New Roman" w:hAnsi="Times New Roman" w:eastAsia="Times New Roman" w:cs="Times New Roman"/>
      <w:u w:val="none"/>
    </w:rPr>
  </w:style>
  <w:style w:type="character" w:customStyle="1" w:styleId="65">
    <w:name w:val="Основной текст + Полужирный"/>
    <w:basedOn w:val="54"/>
    <w:qFormat/>
    <w:uiPriority w:val="0"/>
    <w:rPr>
      <w:rFonts w:ascii="Times New Roman" w:hAnsi="Times New Roman" w:eastAsia="Times New Roman" w:cs="Times New Roman"/>
      <w:b/>
      <w:bCs/>
      <w:sz w:val="27"/>
      <w:szCs w:val="27"/>
      <w:u w:val="none"/>
      <w:shd w:val="clear" w:color="auto" w:fill="FFFFFF"/>
    </w:rPr>
  </w:style>
  <w:style w:type="character" w:customStyle="1" w:styleId="66">
    <w:name w:val="Основной текст (2) + 11 pt"/>
    <w:basedOn w:val="50"/>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67">
    <w:name w:val="Основной текст (2) + 12 pt"/>
    <w:basedOn w:val="50"/>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68">
    <w:name w:val="Основной текст (2) + Полужирный"/>
    <w:basedOn w:val="50"/>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table" w:customStyle="1" w:styleId="69">
    <w:name w:val="Сетка таблицы1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
    <w:name w:val="Сетка таблицы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1">
    <w:name w:val="Основной текст с отступом Знак"/>
    <w:basedOn w:val="4"/>
    <w:link w:val="13"/>
    <w:semiHidden/>
    <w:qFormat/>
    <w:uiPriority w:val="99"/>
  </w:style>
  <w:style w:type="character" w:customStyle="1" w:styleId="72">
    <w:name w:val="Основной текст (2) + 9 pt"/>
    <w:basedOn w:val="50"/>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73">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customStyle="1" w:styleId="74">
    <w:name w:val="Стандартный HTML Знак"/>
    <w:basedOn w:val="4"/>
    <w:link w:val="16"/>
    <w:qFormat/>
    <w:uiPriority w:val="99"/>
    <w:rPr>
      <w:rFonts w:ascii="Courier New" w:hAnsi="Courier New" w:eastAsia="Times New Roman" w:cs="Courier New"/>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44</Pages>
  <Words>15541</Words>
  <Characters>88590</Characters>
  <Lines>738</Lines>
  <Paragraphs>207</Paragraphs>
  <TotalTime>238</TotalTime>
  <ScaleCrop>false</ScaleCrop>
  <LinksUpToDate>false</LinksUpToDate>
  <CharactersWithSpaces>103924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2022-10-13T04:57:00Z</dcterms:created>
  <dc:creator>Марина</dc:creator>
  <cp:lastModifiedBy>kab322-03</cp:lastModifiedBy>
  <cp:lastPrinted>2022-10-19T23:39:00Z</cp:lastPrinted>
  <dcterms:modified xsi:type="dcterms:W3CDTF">2026-05-07T05:46:21Z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D665FDCDB828463580FAD37BA35BADAC_12</vt:lpwstr>
  </property>
</Properties>
</file>